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F5C" w:rsidRDefault="00B75F5C" w:rsidP="00B75F5C">
      <w:pPr>
        <w:spacing w:after="0" w:line="240" w:lineRule="auto"/>
        <w:jc w:val="center"/>
        <w:rPr>
          <w:rFonts w:ascii="Times New Roman" w:hAnsi="Times New Roman"/>
          <w:b/>
          <w:sz w:val="28"/>
          <w:szCs w:val="28"/>
          <w:lang w:val="en-US"/>
        </w:rPr>
      </w:pPr>
      <w:r>
        <w:rPr>
          <w:rFonts w:ascii="Times New Roman" w:hAnsi="Times New Roman"/>
          <w:b/>
          <w:sz w:val="28"/>
          <w:szCs w:val="28"/>
          <w:lang w:val="kk-KZ"/>
        </w:rPr>
        <w:t>ӘЛ-ФАРАБИ АТЫНДАҒЫ ҚАЗАҚ ҰЛТТЫҚ УНИВЕРСИТЕТІ</w:t>
      </w:r>
    </w:p>
    <w:p w:rsidR="00B75F5C" w:rsidRDefault="00B75F5C" w:rsidP="00B75F5C">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Тарих,археология және этнология факультеті</w:t>
      </w:r>
    </w:p>
    <w:p w:rsidR="00B75F5C" w:rsidRDefault="00B75F5C" w:rsidP="00B75F5C">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Археология,этнология және музеология кафедрасы</w:t>
      </w:r>
    </w:p>
    <w:p w:rsidR="00B75F5C" w:rsidRDefault="00B75F5C" w:rsidP="00B75F5C">
      <w:pPr>
        <w:spacing w:after="0" w:line="240" w:lineRule="auto"/>
        <w:jc w:val="center"/>
        <w:rPr>
          <w:rFonts w:ascii="Times New Roman" w:hAnsi="Times New Roman"/>
          <w:b/>
          <w:sz w:val="28"/>
          <w:szCs w:val="28"/>
        </w:rPr>
      </w:pPr>
    </w:p>
    <w:p w:rsidR="00B75F5C" w:rsidRDefault="00B75F5C" w:rsidP="00B75F5C">
      <w:pPr>
        <w:spacing w:after="0" w:line="240" w:lineRule="auto"/>
        <w:jc w:val="center"/>
        <w:rPr>
          <w:rFonts w:ascii="Times New Roman" w:hAnsi="Times New Roman"/>
          <w:b/>
          <w:sz w:val="28"/>
          <w:szCs w:val="28"/>
        </w:rPr>
      </w:pPr>
    </w:p>
    <w:p w:rsidR="00B75F5C" w:rsidRDefault="00B75F5C" w:rsidP="00B75F5C">
      <w:pPr>
        <w:spacing w:after="0" w:line="240" w:lineRule="auto"/>
        <w:jc w:val="center"/>
        <w:rPr>
          <w:rFonts w:ascii="Times New Roman" w:hAnsi="Times New Roman"/>
          <w:b/>
          <w:sz w:val="28"/>
          <w:szCs w:val="28"/>
        </w:rPr>
      </w:pPr>
    </w:p>
    <w:p w:rsidR="00B75F5C" w:rsidRDefault="00B75F5C" w:rsidP="00B75F5C">
      <w:pPr>
        <w:spacing w:after="0" w:line="240" w:lineRule="auto"/>
        <w:jc w:val="center"/>
        <w:rPr>
          <w:rFonts w:ascii="Times New Roman" w:hAnsi="Times New Roman"/>
          <w:b/>
          <w:sz w:val="28"/>
          <w:szCs w:val="28"/>
        </w:rPr>
      </w:pPr>
    </w:p>
    <w:p w:rsidR="00B75F5C" w:rsidRDefault="00B75F5C" w:rsidP="00B75F5C">
      <w:pPr>
        <w:spacing w:after="0" w:line="240" w:lineRule="auto"/>
        <w:jc w:val="center"/>
        <w:rPr>
          <w:rFonts w:ascii="Times New Roman" w:hAnsi="Times New Roman"/>
          <w:b/>
          <w:sz w:val="28"/>
          <w:szCs w:val="28"/>
          <w:lang w:val="kk-KZ"/>
        </w:rPr>
      </w:pPr>
    </w:p>
    <w:p w:rsidR="00B75F5C" w:rsidRDefault="00B75F5C" w:rsidP="00B75F5C">
      <w:pPr>
        <w:spacing w:after="0" w:line="240" w:lineRule="auto"/>
        <w:jc w:val="center"/>
        <w:rPr>
          <w:rFonts w:ascii="Times New Roman" w:hAnsi="Times New Roman"/>
          <w:b/>
          <w:sz w:val="28"/>
          <w:szCs w:val="28"/>
          <w:lang w:val="kk-KZ"/>
        </w:rPr>
      </w:pPr>
    </w:p>
    <w:p w:rsidR="00B75F5C" w:rsidRDefault="00B75F5C" w:rsidP="00B75F5C">
      <w:pPr>
        <w:spacing w:after="0" w:line="240" w:lineRule="auto"/>
        <w:jc w:val="right"/>
        <w:rPr>
          <w:rFonts w:ascii="Times New Roman" w:hAnsi="Times New Roman"/>
          <w:b/>
          <w:sz w:val="28"/>
          <w:szCs w:val="28"/>
          <w:lang w:val="kk-KZ"/>
        </w:rPr>
      </w:pPr>
      <w:r>
        <w:rPr>
          <w:rFonts w:ascii="Times New Roman" w:hAnsi="Times New Roman"/>
          <w:b/>
          <w:sz w:val="28"/>
          <w:szCs w:val="28"/>
          <w:lang w:val="kk-KZ"/>
        </w:rPr>
        <w:t>«БЕКІМЕТІН»</w:t>
      </w:r>
    </w:p>
    <w:p w:rsidR="00B75F5C" w:rsidRDefault="00B75F5C" w:rsidP="00B75F5C">
      <w:pPr>
        <w:spacing w:after="0" w:line="240" w:lineRule="auto"/>
        <w:ind w:left="5103"/>
        <w:jc w:val="right"/>
        <w:rPr>
          <w:rFonts w:ascii="Times New Roman" w:hAnsi="Times New Roman"/>
          <w:sz w:val="28"/>
          <w:szCs w:val="28"/>
          <w:lang w:val="kk-KZ"/>
        </w:rPr>
      </w:pPr>
      <w:r>
        <w:rPr>
          <w:rFonts w:ascii="Times New Roman" w:hAnsi="Times New Roman"/>
          <w:sz w:val="28"/>
          <w:szCs w:val="28"/>
          <w:lang w:val="kk-KZ"/>
        </w:rPr>
        <w:t>Оқу жұмыс жөніндегі проректор</w:t>
      </w:r>
    </w:p>
    <w:p w:rsidR="00B75F5C" w:rsidRDefault="00B75F5C" w:rsidP="00B75F5C">
      <w:pPr>
        <w:spacing w:after="0" w:line="240" w:lineRule="auto"/>
        <w:ind w:left="5103"/>
        <w:jc w:val="right"/>
        <w:rPr>
          <w:rFonts w:ascii="Times New Roman" w:hAnsi="Times New Roman"/>
          <w:sz w:val="28"/>
          <w:szCs w:val="28"/>
          <w:lang w:val="kk-KZ"/>
        </w:rPr>
      </w:pPr>
      <w:r>
        <w:rPr>
          <w:rFonts w:ascii="Times New Roman" w:hAnsi="Times New Roman"/>
          <w:sz w:val="28"/>
          <w:szCs w:val="28"/>
          <w:lang w:val="kk-KZ"/>
        </w:rPr>
        <w:t xml:space="preserve">Д.Ж. Ахмед-Заки______________  </w:t>
      </w:r>
    </w:p>
    <w:p w:rsidR="00B75F5C" w:rsidRDefault="00B75F5C" w:rsidP="00B75F5C">
      <w:pPr>
        <w:spacing w:after="0" w:line="240" w:lineRule="auto"/>
        <w:ind w:left="5103"/>
        <w:jc w:val="right"/>
        <w:rPr>
          <w:rFonts w:ascii="Times New Roman" w:hAnsi="Times New Roman"/>
          <w:sz w:val="28"/>
          <w:szCs w:val="28"/>
          <w:lang w:val="kk-KZ"/>
        </w:rPr>
      </w:pPr>
      <w:r>
        <w:rPr>
          <w:rFonts w:ascii="Times New Roman" w:hAnsi="Times New Roman"/>
          <w:sz w:val="28"/>
          <w:szCs w:val="28"/>
          <w:lang w:val="kk-KZ"/>
        </w:rPr>
        <w:t>«____»________________201</w:t>
      </w:r>
      <w:r w:rsidRPr="00B75F5C">
        <w:rPr>
          <w:rFonts w:ascii="Times New Roman" w:hAnsi="Times New Roman"/>
          <w:sz w:val="28"/>
          <w:szCs w:val="28"/>
          <w:lang w:val="kk-KZ"/>
        </w:rPr>
        <w:t>5</w:t>
      </w:r>
      <w:r>
        <w:rPr>
          <w:rFonts w:ascii="Times New Roman" w:hAnsi="Times New Roman"/>
          <w:sz w:val="28"/>
          <w:szCs w:val="28"/>
          <w:lang w:val="kk-KZ"/>
        </w:rPr>
        <w:t xml:space="preserve"> ж</w:t>
      </w:r>
    </w:p>
    <w:p w:rsidR="00B75F5C" w:rsidRDefault="00B75F5C" w:rsidP="00B75F5C">
      <w:pPr>
        <w:spacing w:after="0" w:line="240" w:lineRule="auto"/>
        <w:jc w:val="right"/>
        <w:rPr>
          <w:rFonts w:ascii="Times New Roman" w:hAnsi="Times New Roman"/>
          <w:b/>
          <w:sz w:val="28"/>
          <w:szCs w:val="28"/>
          <w:lang w:val="kk-KZ"/>
        </w:rPr>
      </w:pPr>
    </w:p>
    <w:p w:rsidR="00B75F5C" w:rsidRDefault="00B75F5C" w:rsidP="00B75F5C">
      <w:pPr>
        <w:jc w:val="both"/>
        <w:rPr>
          <w:rFonts w:ascii="Times New Roman" w:hAnsi="Times New Roman"/>
          <w:b/>
          <w:sz w:val="28"/>
          <w:szCs w:val="28"/>
          <w:lang w:val="kk-KZ"/>
        </w:rPr>
      </w:pPr>
    </w:p>
    <w:p w:rsidR="00B75F5C" w:rsidRDefault="00B75F5C" w:rsidP="00B75F5C">
      <w:pPr>
        <w:spacing w:after="0" w:line="240" w:lineRule="auto"/>
        <w:jc w:val="both"/>
        <w:rPr>
          <w:rFonts w:ascii="Times New Roman" w:hAnsi="Times New Roman"/>
          <w:b/>
          <w:sz w:val="28"/>
          <w:szCs w:val="28"/>
          <w:lang w:val="kk-KZ"/>
        </w:rPr>
      </w:pPr>
    </w:p>
    <w:p w:rsidR="00B75F5C" w:rsidRDefault="00B75F5C" w:rsidP="00B75F5C">
      <w:pPr>
        <w:spacing w:after="0" w:line="240" w:lineRule="auto"/>
        <w:jc w:val="center"/>
        <w:rPr>
          <w:rFonts w:ascii="Times New Roman" w:hAnsi="Times New Roman"/>
          <w:b/>
          <w:sz w:val="28"/>
          <w:szCs w:val="28"/>
          <w:lang w:val="kk-KZ"/>
        </w:rPr>
      </w:pPr>
      <w:r>
        <w:rPr>
          <w:rFonts w:ascii="Times New Roman" w:hAnsi="Times New Roman"/>
          <w:b/>
          <w:sz w:val="28"/>
          <w:szCs w:val="28"/>
          <w:lang w:val="kk-KZ"/>
        </w:rPr>
        <w:t>«6М020800 – Археология және этнология» мамандығы бойынша ғылыми-зерттеу тәжірибесінің</w:t>
      </w:r>
    </w:p>
    <w:p w:rsidR="00B75F5C" w:rsidRDefault="00B75F5C" w:rsidP="00B75F5C">
      <w:pPr>
        <w:spacing w:after="0" w:line="240" w:lineRule="auto"/>
        <w:jc w:val="center"/>
        <w:rPr>
          <w:rFonts w:ascii="Times New Roman" w:hAnsi="Times New Roman"/>
          <w:b/>
          <w:caps/>
          <w:sz w:val="28"/>
          <w:szCs w:val="28"/>
          <w:lang w:val="kk-KZ"/>
        </w:rPr>
      </w:pPr>
    </w:p>
    <w:p w:rsidR="00B75F5C" w:rsidRDefault="00B75F5C" w:rsidP="00B75F5C">
      <w:pPr>
        <w:spacing w:after="0" w:line="240" w:lineRule="auto"/>
        <w:jc w:val="center"/>
        <w:rPr>
          <w:rFonts w:ascii="Times New Roman" w:hAnsi="Times New Roman"/>
          <w:b/>
          <w:caps/>
          <w:sz w:val="28"/>
          <w:szCs w:val="28"/>
          <w:lang w:val="kk-KZ"/>
        </w:rPr>
      </w:pPr>
    </w:p>
    <w:p w:rsidR="00B75F5C" w:rsidRDefault="00B75F5C" w:rsidP="00B75F5C">
      <w:pPr>
        <w:spacing w:after="0" w:line="240" w:lineRule="auto"/>
        <w:jc w:val="center"/>
        <w:rPr>
          <w:rFonts w:ascii="Times New Roman" w:hAnsi="Times New Roman"/>
          <w:b/>
          <w:caps/>
          <w:sz w:val="28"/>
          <w:szCs w:val="28"/>
          <w:lang w:val="kk-KZ"/>
        </w:rPr>
      </w:pPr>
      <w:r>
        <w:rPr>
          <w:rFonts w:ascii="Times New Roman" w:hAnsi="Times New Roman"/>
          <w:b/>
          <w:caps/>
          <w:sz w:val="28"/>
          <w:szCs w:val="28"/>
          <w:lang w:val="kk-KZ"/>
        </w:rPr>
        <w:t>БАҒДАРЛАМАсы</w:t>
      </w:r>
    </w:p>
    <w:p w:rsidR="00B75F5C" w:rsidRDefault="00B75F5C" w:rsidP="00B75F5C">
      <w:pPr>
        <w:jc w:val="center"/>
        <w:rPr>
          <w:rFonts w:ascii="Times New Roman" w:hAnsi="Times New Roman"/>
          <w:b/>
          <w:sz w:val="28"/>
          <w:szCs w:val="28"/>
          <w:lang w:val="kk-KZ"/>
        </w:rPr>
      </w:pPr>
    </w:p>
    <w:p w:rsidR="00B75F5C" w:rsidRDefault="00B75F5C" w:rsidP="00B75F5C">
      <w:pPr>
        <w:spacing w:after="0" w:line="240" w:lineRule="auto"/>
        <w:jc w:val="both"/>
        <w:rPr>
          <w:rFonts w:ascii="Times New Roman" w:hAnsi="Times New Roman"/>
          <w:b/>
          <w:sz w:val="28"/>
          <w:szCs w:val="28"/>
          <w:lang w:val="kk-KZ"/>
        </w:rPr>
      </w:pPr>
    </w:p>
    <w:p w:rsidR="00B75F5C" w:rsidRDefault="00B75F5C" w:rsidP="00B75F5C">
      <w:pPr>
        <w:spacing w:after="0" w:line="240" w:lineRule="auto"/>
        <w:jc w:val="both"/>
        <w:rPr>
          <w:rFonts w:ascii="Times New Roman" w:hAnsi="Times New Roman"/>
          <w:b/>
          <w:sz w:val="28"/>
          <w:szCs w:val="28"/>
          <w:lang w:val="kk-KZ"/>
        </w:rPr>
      </w:pPr>
    </w:p>
    <w:p w:rsidR="00B75F5C" w:rsidRDefault="00B75F5C" w:rsidP="00B75F5C">
      <w:pPr>
        <w:spacing w:after="0" w:line="240" w:lineRule="auto"/>
        <w:jc w:val="both"/>
        <w:rPr>
          <w:rFonts w:ascii="Times New Roman" w:hAnsi="Times New Roman"/>
          <w:b/>
          <w:sz w:val="28"/>
          <w:szCs w:val="28"/>
          <w:lang w:val="kk-KZ"/>
        </w:rPr>
      </w:pPr>
    </w:p>
    <w:p w:rsidR="00B75F5C" w:rsidRDefault="00B75F5C" w:rsidP="00B75F5C">
      <w:pPr>
        <w:spacing w:after="0" w:line="240" w:lineRule="auto"/>
        <w:jc w:val="both"/>
        <w:rPr>
          <w:rFonts w:ascii="Times New Roman" w:hAnsi="Times New Roman"/>
          <w:b/>
          <w:sz w:val="28"/>
          <w:szCs w:val="28"/>
          <w:lang w:val="kk-KZ"/>
        </w:rPr>
      </w:pPr>
    </w:p>
    <w:p w:rsidR="00B75F5C" w:rsidRDefault="00B75F5C" w:rsidP="00B75F5C">
      <w:pPr>
        <w:spacing w:after="0" w:line="240" w:lineRule="auto"/>
        <w:jc w:val="both"/>
        <w:rPr>
          <w:rFonts w:ascii="Times New Roman" w:hAnsi="Times New Roman"/>
          <w:b/>
          <w:sz w:val="28"/>
          <w:szCs w:val="28"/>
          <w:lang w:val="kk-KZ"/>
        </w:rPr>
      </w:pPr>
    </w:p>
    <w:p w:rsidR="00B75F5C" w:rsidRDefault="00B75F5C" w:rsidP="00B75F5C">
      <w:pPr>
        <w:spacing w:after="0" w:line="240" w:lineRule="auto"/>
        <w:jc w:val="both"/>
        <w:rPr>
          <w:rFonts w:ascii="Times New Roman" w:hAnsi="Times New Roman"/>
          <w:b/>
          <w:sz w:val="28"/>
          <w:szCs w:val="28"/>
          <w:lang w:val="kk-KZ"/>
        </w:rPr>
      </w:pPr>
    </w:p>
    <w:p w:rsidR="00B75F5C" w:rsidRDefault="00B75F5C" w:rsidP="00B75F5C">
      <w:pPr>
        <w:spacing w:after="0" w:line="240" w:lineRule="auto"/>
        <w:jc w:val="both"/>
        <w:rPr>
          <w:rFonts w:ascii="Times New Roman" w:hAnsi="Times New Roman"/>
          <w:b/>
          <w:sz w:val="28"/>
          <w:szCs w:val="28"/>
          <w:lang w:val="kk-KZ"/>
        </w:rPr>
      </w:pPr>
    </w:p>
    <w:p w:rsidR="00B75F5C" w:rsidRDefault="00B75F5C" w:rsidP="00B75F5C">
      <w:pPr>
        <w:spacing w:after="0" w:line="240" w:lineRule="auto"/>
        <w:jc w:val="both"/>
        <w:rPr>
          <w:rFonts w:ascii="Times New Roman" w:hAnsi="Times New Roman"/>
          <w:b/>
          <w:sz w:val="28"/>
          <w:szCs w:val="28"/>
          <w:lang w:val="kk-KZ"/>
        </w:rPr>
      </w:pPr>
    </w:p>
    <w:p w:rsidR="00B75F5C" w:rsidRDefault="00B75F5C" w:rsidP="00B75F5C">
      <w:pPr>
        <w:spacing w:after="0" w:line="240" w:lineRule="auto"/>
        <w:jc w:val="both"/>
        <w:rPr>
          <w:rFonts w:ascii="Times New Roman" w:hAnsi="Times New Roman"/>
          <w:b/>
          <w:sz w:val="28"/>
          <w:szCs w:val="28"/>
          <w:lang w:val="kk-KZ"/>
        </w:rPr>
      </w:pPr>
    </w:p>
    <w:p w:rsidR="00B75F5C" w:rsidRDefault="00B75F5C" w:rsidP="00B75F5C">
      <w:pPr>
        <w:spacing w:after="0" w:line="240" w:lineRule="auto"/>
        <w:jc w:val="both"/>
        <w:rPr>
          <w:rFonts w:ascii="Times New Roman" w:hAnsi="Times New Roman"/>
          <w:b/>
          <w:sz w:val="28"/>
          <w:szCs w:val="28"/>
          <w:lang w:val="kk-KZ"/>
        </w:rPr>
      </w:pPr>
    </w:p>
    <w:p w:rsidR="00B75F5C" w:rsidRDefault="00B75F5C" w:rsidP="00B75F5C">
      <w:pPr>
        <w:spacing w:after="0" w:line="240" w:lineRule="auto"/>
        <w:jc w:val="both"/>
        <w:rPr>
          <w:rFonts w:ascii="Times New Roman" w:hAnsi="Times New Roman"/>
          <w:b/>
          <w:sz w:val="28"/>
          <w:szCs w:val="28"/>
          <w:lang w:val="kk-KZ"/>
        </w:rPr>
      </w:pPr>
    </w:p>
    <w:p w:rsidR="00B75F5C" w:rsidRDefault="00B75F5C" w:rsidP="00B75F5C">
      <w:pPr>
        <w:spacing w:after="0" w:line="240" w:lineRule="auto"/>
        <w:jc w:val="both"/>
        <w:rPr>
          <w:rFonts w:ascii="Times New Roman" w:hAnsi="Times New Roman"/>
          <w:b/>
          <w:sz w:val="28"/>
          <w:szCs w:val="28"/>
          <w:lang w:val="kk-KZ"/>
        </w:rPr>
      </w:pPr>
    </w:p>
    <w:p w:rsidR="00B75F5C" w:rsidRDefault="00B75F5C" w:rsidP="00B75F5C">
      <w:pPr>
        <w:spacing w:after="0" w:line="240" w:lineRule="auto"/>
        <w:jc w:val="center"/>
        <w:rPr>
          <w:rFonts w:ascii="Times New Roman" w:hAnsi="Times New Roman"/>
          <w:b/>
          <w:sz w:val="28"/>
          <w:szCs w:val="28"/>
          <w:lang w:val="kk-KZ"/>
        </w:rPr>
      </w:pPr>
    </w:p>
    <w:p w:rsidR="00B75F5C" w:rsidRDefault="00B75F5C" w:rsidP="00B75F5C">
      <w:pPr>
        <w:spacing w:after="0" w:line="240" w:lineRule="auto"/>
        <w:jc w:val="center"/>
        <w:rPr>
          <w:rFonts w:ascii="Times New Roman" w:hAnsi="Times New Roman"/>
          <w:b/>
          <w:sz w:val="28"/>
          <w:szCs w:val="28"/>
          <w:lang w:val="kk-KZ"/>
        </w:rPr>
      </w:pPr>
    </w:p>
    <w:p w:rsidR="00B75F5C" w:rsidRDefault="00B75F5C" w:rsidP="00B75F5C">
      <w:pPr>
        <w:spacing w:after="0" w:line="240" w:lineRule="auto"/>
        <w:jc w:val="center"/>
        <w:rPr>
          <w:rFonts w:ascii="Times New Roman" w:hAnsi="Times New Roman"/>
          <w:b/>
          <w:sz w:val="28"/>
          <w:szCs w:val="28"/>
          <w:lang w:val="kk-KZ"/>
        </w:rPr>
      </w:pPr>
    </w:p>
    <w:p w:rsidR="00B75F5C" w:rsidRDefault="00B75F5C" w:rsidP="00B75F5C">
      <w:pPr>
        <w:spacing w:after="0" w:line="240" w:lineRule="auto"/>
        <w:jc w:val="center"/>
        <w:rPr>
          <w:rFonts w:ascii="Times New Roman" w:hAnsi="Times New Roman"/>
          <w:b/>
          <w:sz w:val="28"/>
          <w:szCs w:val="28"/>
          <w:lang w:val="kk-KZ"/>
        </w:rPr>
      </w:pPr>
    </w:p>
    <w:p w:rsidR="00B75F5C" w:rsidRDefault="00B75F5C" w:rsidP="00B75F5C">
      <w:pPr>
        <w:spacing w:after="0" w:line="240" w:lineRule="auto"/>
        <w:jc w:val="center"/>
        <w:rPr>
          <w:rFonts w:ascii="Times New Roman" w:hAnsi="Times New Roman"/>
          <w:b/>
          <w:sz w:val="28"/>
          <w:szCs w:val="28"/>
          <w:lang w:val="kk-KZ"/>
        </w:rPr>
      </w:pPr>
    </w:p>
    <w:p w:rsidR="00B75F5C" w:rsidRDefault="00B75F5C" w:rsidP="00B75F5C">
      <w:pPr>
        <w:spacing w:after="0" w:line="240" w:lineRule="auto"/>
        <w:jc w:val="center"/>
        <w:rPr>
          <w:rFonts w:ascii="Times New Roman" w:hAnsi="Times New Roman"/>
          <w:b/>
          <w:sz w:val="28"/>
          <w:szCs w:val="28"/>
          <w:lang w:val="kk-KZ"/>
        </w:rPr>
      </w:pPr>
    </w:p>
    <w:p w:rsidR="00B75F5C" w:rsidRDefault="00B75F5C" w:rsidP="00B75F5C">
      <w:pPr>
        <w:spacing w:after="0"/>
        <w:jc w:val="center"/>
        <w:rPr>
          <w:rFonts w:ascii="Times New Roman" w:hAnsi="Times New Roman"/>
          <w:b/>
          <w:sz w:val="28"/>
          <w:szCs w:val="28"/>
          <w:lang w:val="kk-KZ"/>
        </w:rPr>
      </w:pPr>
      <w:r>
        <w:rPr>
          <w:rFonts w:ascii="Times New Roman" w:hAnsi="Times New Roman"/>
          <w:b/>
          <w:sz w:val="28"/>
          <w:szCs w:val="28"/>
          <w:lang w:val="kk-KZ"/>
        </w:rPr>
        <w:t>АЛМАТЫ, 2015</w:t>
      </w:r>
    </w:p>
    <w:p w:rsidR="00B75F5C" w:rsidRDefault="00B75F5C" w:rsidP="00B75F5C">
      <w:pPr>
        <w:spacing w:after="0"/>
        <w:ind w:firstLine="567"/>
        <w:jc w:val="both"/>
        <w:rPr>
          <w:rFonts w:ascii="Times New Roman" w:hAnsi="Times New Roman"/>
          <w:noProof/>
          <w:spacing w:val="-9"/>
          <w:sz w:val="28"/>
          <w:szCs w:val="28"/>
          <w:lang w:val="kk-KZ"/>
        </w:rPr>
      </w:pPr>
      <w:r>
        <w:rPr>
          <w:rFonts w:ascii="Times New Roman" w:hAnsi="Times New Roman"/>
          <w:b/>
          <w:sz w:val="28"/>
          <w:szCs w:val="28"/>
          <w:lang w:val="kk-KZ"/>
        </w:rPr>
        <w:br w:type="page"/>
      </w:r>
      <w:r>
        <w:rPr>
          <w:rFonts w:ascii="Times New Roman" w:hAnsi="Times New Roman"/>
          <w:sz w:val="28"/>
          <w:szCs w:val="28"/>
          <w:lang w:val="kk-KZ"/>
        </w:rPr>
        <w:lastRenderedPageBreak/>
        <w:t xml:space="preserve">Бағдарлама </w:t>
      </w:r>
      <w:r>
        <w:rPr>
          <w:rFonts w:ascii="Times New Roman" w:hAnsi="Times New Roman"/>
          <w:noProof/>
          <w:spacing w:val="-9"/>
          <w:sz w:val="28"/>
          <w:szCs w:val="28"/>
          <w:lang w:val="kk-KZ"/>
        </w:rPr>
        <w:t>«</w:t>
      </w:r>
      <w:r>
        <w:rPr>
          <w:rFonts w:ascii="Times New Roman" w:hAnsi="Times New Roman"/>
          <w:sz w:val="28"/>
          <w:szCs w:val="28"/>
          <w:lang w:val="kk-KZ"/>
        </w:rPr>
        <w:t>6М020800 – Археология және этнология»</w:t>
      </w:r>
      <w:r>
        <w:rPr>
          <w:rFonts w:ascii="Times New Roman" w:hAnsi="Times New Roman"/>
          <w:noProof/>
          <w:spacing w:val="-9"/>
          <w:sz w:val="28"/>
          <w:szCs w:val="28"/>
          <w:lang w:val="kk-KZ"/>
        </w:rPr>
        <w:t xml:space="preserve"> </w:t>
      </w:r>
      <w:r>
        <w:rPr>
          <w:rFonts w:ascii="Times New Roman" w:hAnsi="Times New Roman"/>
          <w:sz w:val="28"/>
          <w:szCs w:val="28"/>
          <w:lang w:val="kk-KZ"/>
        </w:rPr>
        <w:t>мамандығының ҚР Мемлекеттік жалпы білім беру стандарты негізінде құрастырылды</w:t>
      </w:r>
    </w:p>
    <w:p w:rsidR="00B75F5C" w:rsidRDefault="00B75F5C" w:rsidP="00B75F5C">
      <w:pPr>
        <w:spacing w:after="0" w:line="240" w:lineRule="auto"/>
        <w:ind w:firstLine="567"/>
        <w:jc w:val="both"/>
        <w:rPr>
          <w:rFonts w:ascii="Times New Roman" w:hAnsi="Times New Roman"/>
          <w:sz w:val="28"/>
          <w:szCs w:val="28"/>
          <w:lang w:val="kk-KZ"/>
        </w:rPr>
      </w:pP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Ғылыми-зерттеу тәжірибе </w:t>
      </w:r>
      <w:r>
        <w:rPr>
          <w:rFonts w:ascii="Times New Roman" w:hAnsi="Times New Roman"/>
          <w:color w:val="000000"/>
          <w:sz w:val="28"/>
          <w:szCs w:val="28"/>
          <w:lang w:val="kk-KZ"/>
        </w:rPr>
        <w:t>бағдарламасын құрастырушылар: т.ғ.д., профессор А.Б. Қалыш, т.ғ.д., профессор м.а. Б.К. Қалшабаева.</w:t>
      </w:r>
    </w:p>
    <w:p w:rsidR="00B75F5C" w:rsidRDefault="00B75F5C" w:rsidP="00B75F5C">
      <w:pPr>
        <w:spacing w:after="0" w:line="240" w:lineRule="auto"/>
        <w:ind w:firstLine="567"/>
        <w:jc w:val="both"/>
        <w:rPr>
          <w:rFonts w:ascii="Times New Roman" w:hAnsi="Times New Roman"/>
          <w:sz w:val="28"/>
          <w:szCs w:val="28"/>
          <w:lang w:val="kk-KZ"/>
        </w:rPr>
      </w:pP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Ғылыми-зерттеу тәжірибе бағдарламасы «Археология, этнология және музеология» кафедрасының мәжілісінде қаралды. </w:t>
      </w:r>
    </w:p>
    <w:p w:rsidR="00B75F5C" w:rsidRDefault="00B75F5C" w:rsidP="00B75F5C">
      <w:pPr>
        <w:spacing w:after="0" w:line="240" w:lineRule="auto"/>
        <w:ind w:firstLine="567"/>
        <w:jc w:val="both"/>
        <w:rPr>
          <w:rFonts w:ascii="Times New Roman" w:hAnsi="Times New Roman"/>
          <w:sz w:val="28"/>
          <w:szCs w:val="28"/>
          <w:lang w:val="kk-KZ"/>
        </w:rPr>
      </w:pP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Хаттама №____ «____» __________ 2015 ж.</w:t>
      </w:r>
    </w:p>
    <w:p w:rsidR="00B75F5C" w:rsidRDefault="00B75F5C" w:rsidP="00B75F5C">
      <w:pPr>
        <w:spacing w:after="0" w:line="240" w:lineRule="auto"/>
        <w:jc w:val="both"/>
        <w:rPr>
          <w:rFonts w:ascii="Times New Roman" w:hAnsi="Times New Roman"/>
          <w:sz w:val="28"/>
          <w:szCs w:val="28"/>
          <w:lang w:val="kk-KZ"/>
        </w:rPr>
      </w:pPr>
    </w:p>
    <w:p w:rsidR="00B75F5C" w:rsidRDefault="00B75F5C" w:rsidP="00B75F5C">
      <w:pPr>
        <w:spacing w:after="0" w:line="240" w:lineRule="auto"/>
        <w:ind w:left="709"/>
        <w:jc w:val="both"/>
        <w:rPr>
          <w:rFonts w:ascii="Times New Roman" w:hAnsi="Times New Roman"/>
          <w:b/>
          <w:sz w:val="28"/>
          <w:szCs w:val="28"/>
          <w:lang w:val="kk-KZ"/>
        </w:rPr>
      </w:pPr>
      <w:r>
        <w:rPr>
          <w:rFonts w:ascii="Times New Roman" w:hAnsi="Times New Roman"/>
          <w:b/>
          <w:sz w:val="28"/>
          <w:szCs w:val="28"/>
          <w:lang w:val="kk-KZ"/>
        </w:rPr>
        <w:t xml:space="preserve">Кафедра меңгерушісі, </w:t>
      </w:r>
    </w:p>
    <w:p w:rsidR="00B75F5C" w:rsidRDefault="00B75F5C" w:rsidP="00B75F5C">
      <w:pPr>
        <w:spacing w:after="0" w:line="240" w:lineRule="auto"/>
        <w:ind w:left="709"/>
        <w:jc w:val="both"/>
        <w:rPr>
          <w:rFonts w:ascii="Times New Roman" w:hAnsi="Times New Roman"/>
          <w:b/>
          <w:sz w:val="28"/>
          <w:szCs w:val="28"/>
          <w:lang w:val="kk-KZ"/>
        </w:rPr>
      </w:pPr>
      <w:r>
        <w:rPr>
          <w:rFonts w:ascii="Times New Roman" w:hAnsi="Times New Roman"/>
          <w:b/>
          <w:sz w:val="28"/>
          <w:szCs w:val="28"/>
          <w:lang w:val="kk-KZ"/>
        </w:rPr>
        <w:t>т.ғ.д., профессор</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 xml:space="preserve">А.Б. Қалыш </w:t>
      </w:r>
    </w:p>
    <w:p w:rsidR="00B75F5C" w:rsidRDefault="00B75F5C" w:rsidP="00B75F5C">
      <w:pPr>
        <w:spacing w:after="0" w:line="240" w:lineRule="auto"/>
        <w:jc w:val="both"/>
        <w:rPr>
          <w:rFonts w:ascii="Times New Roman" w:hAnsi="Times New Roman"/>
          <w:sz w:val="28"/>
          <w:szCs w:val="28"/>
          <w:lang w:val="kk-KZ"/>
        </w:rPr>
      </w:pPr>
    </w:p>
    <w:p w:rsidR="00B75F5C" w:rsidRDefault="00B75F5C" w:rsidP="00B75F5C">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Тарих, археология және этнология факультетінің әдістемелік бюро мәжілісінде мақұлданды.</w:t>
      </w:r>
    </w:p>
    <w:p w:rsidR="00B75F5C" w:rsidRDefault="00B75F5C" w:rsidP="00B75F5C">
      <w:pPr>
        <w:spacing w:after="0" w:line="240" w:lineRule="auto"/>
        <w:ind w:firstLine="708"/>
        <w:jc w:val="both"/>
        <w:rPr>
          <w:rFonts w:ascii="Times New Roman" w:hAnsi="Times New Roman"/>
          <w:sz w:val="28"/>
          <w:szCs w:val="28"/>
          <w:lang w:val="kk-KZ"/>
        </w:rPr>
      </w:pP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Хаттама №____ «____» __________ 2015 ж.</w:t>
      </w:r>
    </w:p>
    <w:p w:rsidR="00B75F5C" w:rsidRDefault="00B75F5C" w:rsidP="00B75F5C">
      <w:pPr>
        <w:spacing w:after="0" w:line="240" w:lineRule="auto"/>
        <w:jc w:val="both"/>
        <w:rPr>
          <w:rFonts w:ascii="Times New Roman" w:hAnsi="Times New Roman"/>
          <w:sz w:val="28"/>
          <w:szCs w:val="28"/>
          <w:lang w:val="kk-KZ"/>
        </w:rPr>
      </w:pPr>
    </w:p>
    <w:p w:rsidR="00B75F5C" w:rsidRDefault="00B75F5C" w:rsidP="00B75F5C">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Әдістемелік бюро төрағасы,</w:t>
      </w:r>
    </w:p>
    <w:p w:rsidR="00B75F5C" w:rsidRDefault="00B75F5C" w:rsidP="00B75F5C">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т.ғ.к., профессор м.а.</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Э.Т. Телеуова</w:t>
      </w:r>
    </w:p>
    <w:p w:rsidR="00B75F5C" w:rsidRDefault="00B75F5C" w:rsidP="00B75F5C">
      <w:pPr>
        <w:spacing w:after="0" w:line="240" w:lineRule="auto"/>
        <w:jc w:val="both"/>
        <w:rPr>
          <w:rFonts w:ascii="Times New Roman" w:hAnsi="Times New Roman"/>
          <w:sz w:val="28"/>
          <w:szCs w:val="28"/>
          <w:lang w:val="kk-KZ"/>
        </w:rPr>
      </w:pPr>
    </w:p>
    <w:p w:rsidR="00B75F5C" w:rsidRDefault="00B75F5C" w:rsidP="00B75F5C">
      <w:pPr>
        <w:spacing w:after="0" w:line="240" w:lineRule="auto"/>
        <w:jc w:val="both"/>
        <w:rPr>
          <w:rFonts w:ascii="Times New Roman" w:hAnsi="Times New Roman"/>
          <w:sz w:val="28"/>
          <w:szCs w:val="28"/>
          <w:lang w:val="kk-KZ"/>
        </w:rPr>
      </w:pPr>
    </w:p>
    <w:p w:rsidR="00B75F5C" w:rsidRDefault="00B75F5C" w:rsidP="00B75F5C">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КЕЛІСІЛДІ</w:t>
      </w:r>
    </w:p>
    <w:p w:rsidR="00B75F5C" w:rsidRDefault="00B75F5C" w:rsidP="00B75F5C">
      <w:pPr>
        <w:spacing w:after="0" w:line="240" w:lineRule="auto"/>
        <w:ind w:firstLine="567"/>
        <w:jc w:val="both"/>
        <w:rPr>
          <w:rFonts w:ascii="Times New Roman" w:hAnsi="Times New Roman"/>
          <w:b/>
          <w:sz w:val="28"/>
          <w:szCs w:val="28"/>
          <w:lang w:val="kk-KZ"/>
        </w:rPr>
      </w:pPr>
    </w:p>
    <w:p w:rsidR="00B75F5C" w:rsidRDefault="00B75F5C" w:rsidP="00B75F5C">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Тарих, археология және</w:t>
      </w:r>
    </w:p>
    <w:p w:rsidR="00B75F5C" w:rsidRDefault="00B75F5C" w:rsidP="00B75F5C">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 xml:space="preserve">этнология факультетінің </w:t>
      </w:r>
    </w:p>
    <w:p w:rsidR="00B75F5C" w:rsidRDefault="00B75F5C" w:rsidP="00B75F5C">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деканы, т.ғ.к., доцент</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А.Қ. Жұмаділ</w:t>
      </w:r>
    </w:p>
    <w:p w:rsidR="00B75F5C" w:rsidRDefault="00B75F5C" w:rsidP="00B75F5C">
      <w:pPr>
        <w:spacing w:after="0"/>
        <w:rPr>
          <w:sz w:val="28"/>
          <w:szCs w:val="28"/>
          <w:lang w:val="kk-KZ"/>
        </w:rPr>
        <w:sectPr w:rsidR="00B75F5C">
          <w:pgSz w:w="11909" w:h="16834"/>
          <w:pgMar w:top="1134" w:right="850" w:bottom="1134" w:left="1701" w:header="720" w:footer="720" w:gutter="0"/>
          <w:cols w:space="720"/>
        </w:sectPr>
      </w:pPr>
    </w:p>
    <w:p w:rsidR="00B75F5C" w:rsidRDefault="00B75F5C" w:rsidP="00B75F5C">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lastRenderedPageBreak/>
        <w:t>І ҒЫЛЫМИ-ЗЕРТТЕУ ТӘЖІРИБЕСІНІҢ МАҚСАТЫ МЕН МІНДЕТТЕРІ</w:t>
      </w:r>
    </w:p>
    <w:p w:rsidR="00B75F5C" w:rsidRDefault="00B75F5C" w:rsidP="00B75F5C">
      <w:pPr>
        <w:spacing w:after="0" w:line="240" w:lineRule="auto"/>
        <w:ind w:firstLine="567"/>
        <w:jc w:val="both"/>
        <w:rPr>
          <w:rFonts w:ascii="Times New Roman" w:hAnsi="Times New Roman"/>
          <w:sz w:val="28"/>
          <w:szCs w:val="28"/>
          <w:lang w:val="kk-KZ"/>
        </w:rPr>
      </w:pP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 xml:space="preserve">Мақсаты: </w:t>
      </w:r>
      <w:r>
        <w:rPr>
          <w:rFonts w:ascii="Times New Roman" w:hAnsi="Times New Roman"/>
          <w:sz w:val="28"/>
          <w:szCs w:val="28"/>
          <w:lang w:val="kk-KZ"/>
        </w:rPr>
        <w:t>археология және этнология саласы бойынша ғылыми-зерттеу жұмыстарды жоспарлау, ұйымдастыру мен оларды жүргізудің негізгі әдістерін меңгеру;</w:t>
      </w:r>
    </w:p>
    <w:p w:rsidR="00B75F5C" w:rsidRDefault="00B75F5C" w:rsidP="00B75F5C">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Міндеттері:</w:t>
      </w:r>
    </w:p>
    <w:p w:rsidR="00B75F5C" w:rsidRDefault="001C12E8" w:rsidP="00B75F5C">
      <w:pPr>
        <w:numPr>
          <w:ilvl w:val="0"/>
          <w:numId w:val="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магистрату</w:t>
      </w:r>
      <w:r w:rsidR="00B75F5C">
        <w:rPr>
          <w:rFonts w:ascii="Times New Roman" w:hAnsi="Times New Roman"/>
          <w:sz w:val="28"/>
          <w:szCs w:val="28"/>
          <w:lang w:val="kk-KZ"/>
        </w:rPr>
        <w:t>раның білім беру бағдарламасын игеру үдерісінде алған білімді, біліктілікті, дағдыны бекіту;</w:t>
      </w:r>
    </w:p>
    <w:p w:rsidR="00B75F5C" w:rsidRDefault="00B75F5C" w:rsidP="00B75F5C">
      <w:pPr>
        <w:numPr>
          <w:ilvl w:val="0"/>
          <w:numId w:val="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ғылыми және сараптау біліктіліктерін меңгеру;</w:t>
      </w:r>
    </w:p>
    <w:p w:rsidR="00B75F5C" w:rsidRDefault="00B75F5C" w:rsidP="00B75F5C">
      <w:pPr>
        <w:numPr>
          <w:ilvl w:val="0"/>
          <w:numId w:val="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шет тілдерінен аудару дағдысын пайдалана отырып, ғылыми және оқу материалдарын дайындау саласында қажетті біліктілікті қалыптастыру;</w:t>
      </w:r>
    </w:p>
    <w:p w:rsidR="00B75F5C" w:rsidRDefault="00B75F5C" w:rsidP="00B75F5C">
      <w:pPr>
        <w:numPr>
          <w:ilvl w:val="0"/>
          <w:numId w:val="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өзін-өзі оқыту және өзін-өзі дамыту, жоғары жетістікті формаларын меңгеру;</w:t>
      </w:r>
    </w:p>
    <w:p w:rsidR="00B75F5C" w:rsidRDefault="00B75F5C" w:rsidP="00B75F5C">
      <w:pPr>
        <w:numPr>
          <w:ilvl w:val="0"/>
          <w:numId w:val="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болашақ </w:t>
      </w:r>
      <w:r w:rsidR="001C12E8">
        <w:rPr>
          <w:rFonts w:ascii="Times New Roman" w:hAnsi="Times New Roman"/>
          <w:sz w:val="28"/>
          <w:szCs w:val="28"/>
          <w:lang w:val="kk-KZ"/>
        </w:rPr>
        <w:t>магистранттың</w:t>
      </w:r>
      <w:r>
        <w:rPr>
          <w:rFonts w:ascii="Times New Roman" w:hAnsi="Times New Roman"/>
          <w:sz w:val="28"/>
          <w:szCs w:val="28"/>
          <w:lang w:val="kk-KZ"/>
        </w:rPr>
        <w:t xml:space="preserve"> дербес іскерлік мәдениетін қалыптастыру;</w:t>
      </w:r>
    </w:p>
    <w:p w:rsidR="00B75F5C" w:rsidRDefault="00B75F5C" w:rsidP="00B75F5C">
      <w:pPr>
        <w:numPr>
          <w:ilvl w:val="0"/>
          <w:numId w:val="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археологиялық және этнологиялық материалдарды сипаттау және классификациялау әдістерін және қазбаның заманауи әдістемесін меңгеру.</w:t>
      </w:r>
    </w:p>
    <w:p w:rsidR="00B75F5C" w:rsidRDefault="00B75F5C" w:rsidP="00B75F5C">
      <w:pPr>
        <w:tabs>
          <w:tab w:val="left" w:pos="900"/>
        </w:tabs>
        <w:spacing w:after="0" w:line="240" w:lineRule="auto"/>
        <w:ind w:left="567"/>
        <w:jc w:val="both"/>
        <w:rPr>
          <w:rFonts w:ascii="Times New Roman" w:hAnsi="Times New Roman"/>
          <w:sz w:val="28"/>
          <w:szCs w:val="28"/>
          <w:lang w:val="kk-KZ"/>
        </w:rPr>
      </w:pPr>
      <w:r>
        <w:rPr>
          <w:rFonts w:ascii="Times New Roman" w:hAnsi="Times New Roman"/>
          <w:sz w:val="28"/>
          <w:szCs w:val="28"/>
          <w:lang w:val="kk-KZ"/>
        </w:rPr>
        <w:t xml:space="preserve">Ғылыми-зерттеу тәжірибеден өту негізінде </w:t>
      </w:r>
      <w:r w:rsidR="001C12E8">
        <w:rPr>
          <w:rFonts w:ascii="Times New Roman" w:hAnsi="Times New Roman"/>
          <w:sz w:val="28"/>
          <w:szCs w:val="28"/>
          <w:lang w:val="kk-KZ"/>
        </w:rPr>
        <w:t>магистрант</w:t>
      </w:r>
      <w:r>
        <w:rPr>
          <w:rFonts w:ascii="Times New Roman" w:hAnsi="Times New Roman"/>
          <w:sz w:val="28"/>
          <w:szCs w:val="28"/>
          <w:lang w:val="kk-KZ"/>
        </w:rPr>
        <w:t xml:space="preserve">: </w:t>
      </w:r>
    </w:p>
    <w:p w:rsidR="00B75F5C" w:rsidRDefault="00B75F5C" w:rsidP="00B75F5C">
      <w:pPr>
        <w:numPr>
          <w:ilvl w:val="0"/>
          <w:numId w:val="2"/>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аталған ғылыми саланың қазіргі күнгі мәселелерін;</w:t>
      </w:r>
    </w:p>
    <w:p w:rsidR="00B75F5C" w:rsidRDefault="00B75F5C" w:rsidP="00B75F5C">
      <w:pPr>
        <w:numPr>
          <w:ilvl w:val="0"/>
          <w:numId w:val="2"/>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ғылыми бағыттағы нақтылы ғылыми мәселелердің даму тарихын, оның ролін;</w:t>
      </w:r>
    </w:p>
    <w:p w:rsidR="00B75F5C" w:rsidRDefault="00B75F5C" w:rsidP="00B75F5C">
      <w:pPr>
        <w:numPr>
          <w:ilvl w:val="0"/>
          <w:numId w:val="2"/>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зерделенетін тақырыптың деректерін;</w:t>
      </w:r>
    </w:p>
    <w:p w:rsidR="00B75F5C" w:rsidRDefault="00B75F5C" w:rsidP="00B75F5C">
      <w:pPr>
        <w:numPr>
          <w:ilvl w:val="0"/>
          <w:numId w:val="2"/>
        </w:numPr>
        <w:tabs>
          <w:tab w:val="left" w:pos="851"/>
        </w:tabs>
        <w:spacing w:after="0" w:line="240" w:lineRule="auto"/>
        <w:ind w:left="0" w:firstLine="567"/>
        <w:jc w:val="both"/>
        <w:rPr>
          <w:rFonts w:ascii="Times New Roman" w:hAnsi="Times New Roman"/>
          <w:b/>
          <w:sz w:val="28"/>
          <w:szCs w:val="28"/>
          <w:lang w:val="kk-KZ"/>
        </w:rPr>
      </w:pPr>
      <w:r>
        <w:rPr>
          <w:rFonts w:ascii="Times New Roman" w:hAnsi="Times New Roman"/>
          <w:sz w:val="28"/>
          <w:szCs w:val="28"/>
          <w:lang w:val="kk-KZ"/>
        </w:rPr>
        <w:t xml:space="preserve">заманауи ғылыми ақпараттық технологияларды </w:t>
      </w:r>
      <w:r>
        <w:rPr>
          <w:rFonts w:ascii="Times New Roman" w:hAnsi="Times New Roman"/>
          <w:i/>
          <w:sz w:val="28"/>
          <w:szCs w:val="28"/>
          <w:lang w:val="kk-KZ"/>
        </w:rPr>
        <w:t>білуі тиіс.</w:t>
      </w:r>
    </w:p>
    <w:p w:rsidR="00B75F5C" w:rsidRDefault="00B75F5C" w:rsidP="00B75F5C">
      <w:pPr>
        <w:spacing w:after="0" w:line="240" w:lineRule="auto"/>
        <w:ind w:firstLine="567"/>
        <w:jc w:val="both"/>
        <w:rPr>
          <w:rFonts w:ascii="Times New Roman" w:hAnsi="Times New Roman"/>
          <w:b/>
          <w:sz w:val="28"/>
          <w:szCs w:val="28"/>
          <w:lang w:val="kk-KZ"/>
        </w:rPr>
      </w:pPr>
      <w:r>
        <w:rPr>
          <w:rFonts w:ascii="Times New Roman" w:hAnsi="Times New Roman"/>
          <w:sz w:val="28"/>
          <w:szCs w:val="28"/>
          <w:lang w:val="kk-KZ"/>
        </w:rPr>
        <w:t xml:space="preserve">Ғылыми-зерттеу тәжірибеден өту негізінде </w:t>
      </w:r>
      <w:r w:rsidR="001C12E8">
        <w:rPr>
          <w:rFonts w:ascii="Times New Roman" w:hAnsi="Times New Roman"/>
          <w:sz w:val="28"/>
          <w:szCs w:val="28"/>
          <w:lang w:val="kk-KZ"/>
        </w:rPr>
        <w:t>магистрант</w:t>
      </w:r>
      <w:r>
        <w:rPr>
          <w:rFonts w:ascii="Times New Roman" w:hAnsi="Times New Roman"/>
          <w:sz w:val="28"/>
          <w:szCs w:val="28"/>
          <w:lang w:val="kk-KZ"/>
        </w:rPr>
        <w:t>:</w:t>
      </w:r>
    </w:p>
    <w:p w:rsidR="00B75F5C" w:rsidRDefault="00B75F5C" w:rsidP="00B75F5C">
      <w:pPr>
        <w:numPr>
          <w:ilvl w:val="0"/>
          <w:numId w:val="3"/>
        </w:numPr>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археология және этнология саласында ғылыми мәселелерді қалыптастыру;</w:t>
      </w:r>
    </w:p>
    <w:p w:rsidR="00B75F5C" w:rsidRDefault="00B75F5C" w:rsidP="00B75F5C">
      <w:pPr>
        <w:numPr>
          <w:ilvl w:val="0"/>
          <w:numId w:val="3"/>
        </w:numPr>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зерттеу тақырыбы негізінде жиналған материалдарды талдау және жүйелеу;</w:t>
      </w:r>
    </w:p>
    <w:p w:rsidR="00B75F5C" w:rsidRDefault="00B75F5C" w:rsidP="00B75F5C">
      <w:pPr>
        <w:numPr>
          <w:ilvl w:val="0"/>
          <w:numId w:val="3"/>
        </w:numPr>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алынатын эмпирикалық мәліметтерді өңдеудің және оларға интерпритация жасау тәсілдерін меңгеруі;</w:t>
      </w:r>
    </w:p>
    <w:p w:rsidR="00B75F5C" w:rsidRDefault="00B75F5C" w:rsidP="00B75F5C">
      <w:pPr>
        <w:numPr>
          <w:ilvl w:val="0"/>
          <w:numId w:val="3"/>
        </w:numPr>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тарихи танымның әдістерін және заманауи біліми технологияларды пайдалану;</w:t>
      </w:r>
    </w:p>
    <w:p w:rsidR="00B75F5C" w:rsidRDefault="00B75F5C" w:rsidP="00B75F5C">
      <w:pPr>
        <w:numPr>
          <w:ilvl w:val="0"/>
          <w:numId w:val="3"/>
        </w:numPr>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ғылыми мақаланы жазу барысында немесе аналитикалық талдау жасау кезінде туындаған міндеттерді шешу;</w:t>
      </w:r>
    </w:p>
    <w:p w:rsidR="00B75F5C" w:rsidRDefault="001C12E8" w:rsidP="00B75F5C">
      <w:pPr>
        <w:numPr>
          <w:ilvl w:val="0"/>
          <w:numId w:val="3"/>
        </w:numPr>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магистранттың</w:t>
      </w:r>
      <w:r w:rsidR="00B75F5C">
        <w:rPr>
          <w:rFonts w:ascii="Times New Roman" w:hAnsi="Times New Roman"/>
          <w:sz w:val="28"/>
          <w:szCs w:val="28"/>
          <w:lang w:val="kk-KZ"/>
        </w:rPr>
        <w:t xml:space="preserve"> ғылыми қызығушылығының негізінде кәсіби сала бойынша өз бетінше ғылыми зерттеу біліктілігін игеру;</w:t>
      </w:r>
    </w:p>
    <w:p w:rsidR="00B75F5C" w:rsidRDefault="00B75F5C" w:rsidP="00B75F5C">
      <w:pPr>
        <w:numPr>
          <w:ilvl w:val="0"/>
          <w:numId w:val="3"/>
        </w:numPr>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ғылыми зерттеулерді жүргізу барысында заманауи ақпараттық технологияларды пайдалану;</w:t>
      </w:r>
    </w:p>
    <w:p w:rsidR="00B75F5C" w:rsidRDefault="00B75F5C" w:rsidP="00B75F5C">
      <w:pPr>
        <w:numPr>
          <w:ilvl w:val="0"/>
          <w:numId w:val="3"/>
        </w:numPr>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археологиялық экспедициялар мен топтарды ұйымдастыра білу;</w:t>
      </w:r>
    </w:p>
    <w:p w:rsidR="00B75F5C" w:rsidRDefault="00B75F5C" w:rsidP="00B75F5C">
      <w:pPr>
        <w:numPr>
          <w:ilvl w:val="0"/>
          <w:numId w:val="3"/>
        </w:numPr>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 xml:space="preserve">ғылыми жобаларды жеке дара </w:t>
      </w:r>
      <w:r>
        <w:rPr>
          <w:rFonts w:ascii="Times New Roman" w:hAnsi="Times New Roman"/>
          <w:i/>
          <w:sz w:val="28"/>
          <w:szCs w:val="28"/>
          <w:lang w:val="kk-KZ"/>
        </w:rPr>
        <w:t>жасай білуі тиіс.</w:t>
      </w: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Алға қойылған мақсат пен міндеттердің негізінде:</w:t>
      </w:r>
    </w:p>
    <w:p w:rsidR="00B75F5C" w:rsidRDefault="00B75F5C" w:rsidP="00B75F5C">
      <w:pPr>
        <w:numPr>
          <w:ilvl w:val="0"/>
          <w:numId w:val="4"/>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археология және этнология саласында өзекті ғылыми мәселелерді қалыптастыруда;</w:t>
      </w:r>
    </w:p>
    <w:p w:rsidR="00B75F5C" w:rsidRDefault="00B75F5C" w:rsidP="00B75F5C">
      <w:pPr>
        <w:numPr>
          <w:ilvl w:val="0"/>
          <w:numId w:val="4"/>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мемлекеттік және шет тілдерінде кәсіби коммуникацияны қалыптастыруға дайын болуда;</w:t>
      </w:r>
    </w:p>
    <w:p w:rsidR="00B75F5C" w:rsidRDefault="00B75F5C" w:rsidP="00B75F5C">
      <w:pPr>
        <w:numPr>
          <w:ilvl w:val="0"/>
          <w:numId w:val="4"/>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lastRenderedPageBreak/>
        <w:t>әріптестер мен шығармашылық ұжымда, жоғары оқу орнында профессор-оқытушылар құрамымен және ҒЗИ басшыларымен өзара қарым-қатынасты орнатуда;</w:t>
      </w:r>
    </w:p>
    <w:p w:rsidR="00B75F5C" w:rsidRDefault="00B75F5C" w:rsidP="00B75F5C">
      <w:pPr>
        <w:numPr>
          <w:ilvl w:val="0"/>
          <w:numId w:val="4"/>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кәсіби, ғылыми және ғылыми-педагогикалық қызметтерді және басқару қызметін жүзеге асыра білуде </w:t>
      </w:r>
      <w:r>
        <w:rPr>
          <w:rFonts w:ascii="Times New Roman" w:hAnsi="Times New Roman"/>
          <w:i/>
          <w:sz w:val="28"/>
          <w:szCs w:val="28"/>
          <w:lang w:val="kk-KZ"/>
        </w:rPr>
        <w:t>құзыретті болуы тиіс;</w:t>
      </w:r>
    </w:p>
    <w:p w:rsidR="00B75F5C" w:rsidRDefault="00B75F5C" w:rsidP="00B75F5C">
      <w:pPr>
        <w:numPr>
          <w:ilvl w:val="0"/>
          <w:numId w:val="4"/>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өзінің болашақтағы кәсіби дамуын жобалай білуі;</w:t>
      </w:r>
    </w:p>
    <w:p w:rsidR="00B75F5C" w:rsidRDefault="00B75F5C" w:rsidP="00B75F5C">
      <w:pPr>
        <w:numPr>
          <w:ilvl w:val="0"/>
          <w:numId w:val="4"/>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тарихи үдерістер мен құбылыстарды зерттеу барысында инновациялық технологиялар мен әдістерді кеңінен енгізіп және оларды пайдалану;</w:t>
      </w:r>
    </w:p>
    <w:p w:rsidR="00B75F5C" w:rsidRDefault="00B75F5C" w:rsidP="00B75F5C">
      <w:pPr>
        <w:numPr>
          <w:ilvl w:val="0"/>
          <w:numId w:val="4"/>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ғылыми зерттеулердің нәтижелерін талдап және оларды нақтылы білім беру мен зерттеудің міндеттерін шешу барысында қолдануға дайын болу.</w:t>
      </w:r>
    </w:p>
    <w:p w:rsidR="00B75F5C" w:rsidRDefault="00B75F5C" w:rsidP="00B75F5C">
      <w:pPr>
        <w:numPr>
          <w:ilvl w:val="0"/>
          <w:numId w:val="4"/>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ғылыми-зерттеу тәжірибесі академиялық күнтізбе мен </w:t>
      </w:r>
      <w:r w:rsidR="001C12E8">
        <w:rPr>
          <w:rFonts w:ascii="Times New Roman" w:hAnsi="Times New Roman"/>
          <w:sz w:val="28"/>
          <w:szCs w:val="28"/>
          <w:lang w:val="kk-KZ"/>
        </w:rPr>
        <w:t>магистранттың</w:t>
      </w:r>
      <w:r>
        <w:rPr>
          <w:rFonts w:ascii="Times New Roman" w:hAnsi="Times New Roman"/>
          <w:sz w:val="28"/>
          <w:szCs w:val="28"/>
          <w:lang w:val="kk-KZ"/>
        </w:rPr>
        <w:t xml:space="preserve"> жеке жұмыс жоспарымен бекітілген уақытта жеке оқу жоспарына сәйкес жүзеге асыру </w:t>
      </w:r>
      <w:r>
        <w:rPr>
          <w:rFonts w:ascii="Times New Roman" w:hAnsi="Times New Roman"/>
          <w:i/>
          <w:sz w:val="28"/>
          <w:szCs w:val="28"/>
          <w:lang w:val="kk-KZ"/>
        </w:rPr>
        <w:t>дағдысына ие болуы тиіс.</w:t>
      </w:r>
    </w:p>
    <w:p w:rsidR="00B75F5C" w:rsidRDefault="00B75F5C" w:rsidP="00B75F5C">
      <w:pPr>
        <w:spacing w:after="0" w:line="240" w:lineRule="auto"/>
        <w:ind w:firstLine="567"/>
        <w:jc w:val="both"/>
        <w:rPr>
          <w:rFonts w:ascii="Times New Roman" w:hAnsi="Times New Roman"/>
          <w:b/>
          <w:sz w:val="28"/>
          <w:szCs w:val="28"/>
          <w:lang w:val="kk-KZ"/>
        </w:rPr>
      </w:pPr>
    </w:p>
    <w:p w:rsidR="00B75F5C" w:rsidRDefault="00B75F5C" w:rsidP="00B75F5C">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ІІ ҒЫЛЫМИ-ЗЕРТТЕУ ТӘЖІРИБЕСІНІҢ МАЗМҰНЫ</w:t>
      </w:r>
    </w:p>
    <w:p w:rsidR="00B75F5C" w:rsidRDefault="00B75F5C" w:rsidP="00B75F5C">
      <w:pPr>
        <w:spacing w:after="0" w:line="240" w:lineRule="auto"/>
        <w:ind w:firstLine="567"/>
        <w:jc w:val="both"/>
        <w:rPr>
          <w:rFonts w:ascii="Times New Roman" w:hAnsi="Times New Roman"/>
          <w:b/>
          <w:sz w:val="28"/>
          <w:szCs w:val="28"/>
          <w:lang w:val="kk-KZ"/>
        </w:rPr>
      </w:pPr>
    </w:p>
    <w:p w:rsidR="00B75F5C" w:rsidRDefault="001C12E8"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Магистранттың</w:t>
      </w:r>
      <w:r w:rsidR="00B75F5C">
        <w:rPr>
          <w:rFonts w:ascii="Times New Roman" w:hAnsi="Times New Roman"/>
          <w:b/>
          <w:sz w:val="28"/>
          <w:szCs w:val="28"/>
          <w:lang w:val="kk-KZ"/>
        </w:rPr>
        <w:t xml:space="preserve"> </w:t>
      </w:r>
      <w:r w:rsidR="00B75F5C">
        <w:rPr>
          <w:rFonts w:ascii="Times New Roman" w:hAnsi="Times New Roman"/>
          <w:sz w:val="28"/>
          <w:szCs w:val="28"/>
          <w:lang w:val="kk-KZ"/>
        </w:rPr>
        <w:t>ғылыми-зерттеу тәжірибесі оның жеке жұмысы негізінде және ғылыми жетекшісімен, нақтылы ғылыми зерттеу ұйымындағы басшымен бірігіп атқарылады.</w:t>
      </w: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Ғылыми-зерттеу тәжірибесінен өту кезінде </w:t>
      </w:r>
      <w:r w:rsidR="001C12E8">
        <w:rPr>
          <w:rFonts w:ascii="Times New Roman" w:hAnsi="Times New Roman"/>
          <w:sz w:val="28"/>
          <w:szCs w:val="28"/>
          <w:lang w:val="kk-KZ"/>
        </w:rPr>
        <w:t>магистрант</w:t>
      </w:r>
      <w:r>
        <w:rPr>
          <w:rFonts w:ascii="Times New Roman" w:hAnsi="Times New Roman"/>
          <w:sz w:val="28"/>
          <w:szCs w:val="28"/>
          <w:lang w:val="kk-KZ"/>
        </w:rPr>
        <w:t xml:space="preserve"> </w:t>
      </w:r>
      <w:r>
        <w:rPr>
          <w:rFonts w:ascii="Times New Roman" w:hAnsi="Times New Roman"/>
          <w:i/>
          <w:sz w:val="28"/>
          <w:szCs w:val="28"/>
          <w:lang w:val="kk-KZ"/>
        </w:rPr>
        <w:t>істеуі қажет</w:t>
      </w:r>
      <w:r>
        <w:rPr>
          <w:rFonts w:ascii="Times New Roman" w:hAnsi="Times New Roman"/>
          <w:sz w:val="28"/>
          <w:szCs w:val="28"/>
          <w:lang w:val="kk-KZ"/>
        </w:rPr>
        <w:t>:</w:t>
      </w:r>
    </w:p>
    <w:p w:rsidR="00B75F5C" w:rsidRDefault="00B75F5C" w:rsidP="00B75F5C">
      <w:pPr>
        <w:numPr>
          <w:ilvl w:val="0"/>
          <w:numId w:val="5"/>
        </w:numPr>
        <w:tabs>
          <w:tab w:val="left" w:pos="-2268"/>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докторлық диссертацияны орындау барысында қажет болатын деректерді жинақтауы;</w:t>
      </w:r>
    </w:p>
    <w:p w:rsidR="00B75F5C" w:rsidRDefault="00B75F5C" w:rsidP="00B75F5C">
      <w:pPr>
        <w:numPr>
          <w:ilvl w:val="0"/>
          <w:numId w:val="5"/>
        </w:numPr>
        <w:tabs>
          <w:tab w:val="left" w:pos="-2268"/>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таңдалған тақырып негізінде арнайы әдебиеттермен, оның ішінде отандық және шет елдік жаңалықтармен танысуы керек;</w:t>
      </w:r>
    </w:p>
    <w:p w:rsidR="00B75F5C" w:rsidRDefault="00B75F5C" w:rsidP="00B75F5C">
      <w:pPr>
        <w:widowControl w:val="0"/>
        <w:numPr>
          <w:ilvl w:val="0"/>
          <w:numId w:val="5"/>
        </w:numPr>
        <w:shd w:val="clear" w:color="auto" w:fill="FFFFFF"/>
        <w:tabs>
          <w:tab w:val="left" w:pos="-2268"/>
          <w:tab w:val="left" w:pos="851"/>
          <w:tab w:val="left" w:pos="994"/>
        </w:tabs>
        <w:autoSpaceDE w:val="0"/>
        <w:autoSpaceDN w:val="0"/>
        <w:adjustRightInd w:val="0"/>
        <w:spacing w:after="0" w:line="240" w:lineRule="auto"/>
        <w:ind w:left="0" w:firstLine="567"/>
        <w:jc w:val="both"/>
        <w:rPr>
          <w:color w:val="000000"/>
          <w:sz w:val="28"/>
          <w:szCs w:val="28"/>
          <w:lang w:val="kk-KZ"/>
        </w:rPr>
      </w:pPr>
      <w:r>
        <w:rPr>
          <w:rFonts w:ascii="Times New Roman" w:hAnsi="Times New Roman"/>
          <w:sz w:val="28"/>
          <w:szCs w:val="28"/>
          <w:lang w:val="kk-KZ"/>
        </w:rPr>
        <w:t xml:space="preserve">зерттеу әдістері мен археологиялық қазбаларды жүргізудің әдістерін; </w:t>
      </w:r>
    </w:p>
    <w:p w:rsidR="00B75F5C" w:rsidRDefault="00B75F5C" w:rsidP="00B75F5C">
      <w:pPr>
        <w:numPr>
          <w:ilvl w:val="0"/>
          <w:numId w:val="5"/>
        </w:numPr>
        <w:tabs>
          <w:tab w:val="left" w:pos="-2268"/>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зерттеу жұмысын қорытындылау үшін тарихи танымның әдістерін пайдалану;</w:t>
      </w:r>
    </w:p>
    <w:p w:rsidR="00B75F5C" w:rsidRDefault="00B75F5C" w:rsidP="00B75F5C">
      <w:pPr>
        <w:numPr>
          <w:ilvl w:val="0"/>
          <w:numId w:val="5"/>
        </w:numPr>
        <w:tabs>
          <w:tab w:val="left" w:pos="-2268"/>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ғылыми-техникалық құжаттама толтыру талаптарын меңгеруі тиіс.</w:t>
      </w:r>
    </w:p>
    <w:p w:rsidR="00B75F5C" w:rsidRDefault="00B75F5C" w:rsidP="00B75F5C">
      <w:pPr>
        <w:spacing w:after="0" w:line="240" w:lineRule="auto"/>
        <w:ind w:firstLine="567"/>
        <w:jc w:val="both"/>
        <w:rPr>
          <w:rFonts w:ascii="Times New Roman" w:hAnsi="Times New Roman"/>
          <w:i/>
          <w:sz w:val="28"/>
          <w:szCs w:val="28"/>
          <w:lang w:val="kk-KZ"/>
        </w:rPr>
      </w:pPr>
      <w:r>
        <w:rPr>
          <w:rFonts w:ascii="Times New Roman" w:hAnsi="Times New Roman"/>
          <w:i/>
          <w:sz w:val="28"/>
          <w:szCs w:val="28"/>
          <w:lang w:val="kk-KZ"/>
        </w:rPr>
        <w:t>Орындауы қажет:</w:t>
      </w:r>
    </w:p>
    <w:p w:rsidR="00B75F5C" w:rsidRDefault="00B75F5C" w:rsidP="00B75F5C">
      <w:pPr>
        <w:numPr>
          <w:ilvl w:val="0"/>
          <w:numId w:val="6"/>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мәтінмен соның ішінде шет тіліндегі, жұмыс істеу дағдысын қолдана отырып, ғылыми-зерттеу тәжірибесінің жетекшісі ұсынған тақырыптар бойынша мақалалар жазуға, талдаулық шолу дайындауға сол тақырып бойынша ғылыми ақпаратты жинауы, өңдеуі, талдауы және жүйелеуі тиіс;</w:t>
      </w:r>
    </w:p>
    <w:p w:rsidR="00B75F5C" w:rsidRDefault="00B75F5C" w:rsidP="00B75F5C">
      <w:pPr>
        <w:numPr>
          <w:ilvl w:val="0"/>
          <w:numId w:val="6"/>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ғылыми-зерттеу жұмыстың жоспарын құрастыруды;</w:t>
      </w:r>
    </w:p>
    <w:p w:rsidR="00B75F5C" w:rsidRDefault="00B75F5C" w:rsidP="00B75F5C">
      <w:pPr>
        <w:numPr>
          <w:ilvl w:val="0"/>
          <w:numId w:val="6"/>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алынған нәтижелердің шынайылығына талдау жасау;</w:t>
      </w:r>
    </w:p>
    <w:p w:rsidR="00B75F5C" w:rsidRDefault="00B75F5C" w:rsidP="00B75F5C">
      <w:pPr>
        <w:numPr>
          <w:ilvl w:val="0"/>
          <w:numId w:val="6"/>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зерттеу тақырыбының нәтижесін отандық және шет елдік зерттеулердің нәтижелерімен салыстыру;</w:t>
      </w:r>
    </w:p>
    <w:p w:rsidR="00B75F5C" w:rsidRDefault="00B75F5C" w:rsidP="00B75F5C">
      <w:pPr>
        <w:numPr>
          <w:ilvl w:val="0"/>
          <w:numId w:val="6"/>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қарастырылған тақырыпты кешенді зерделеу;</w:t>
      </w:r>
    </w:p>
    <w:p w:rsidR="00B75F5C" w:rsidRDefault="00B75F5C" w:rsidP="00B75F5C">
      <w:pPr>
        <w:numPr>
          <w:ilvl w:val="0"/>
          <w:numId w:val="6"/>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өткізілетін зерттеулердің ғылыми және методологиялық мәнділігін талдау.</w:t>
      </w:r>
    </w:p>
    <w:p w:rsidR="00B75F5C" w:rsidRDefault="00B75F5C" w:rsidP="00B75F5C">
      <w:pPr>
        <w:spacing w:after="0" w:line="240" w:lineRule="auto"/>
        <w:ind w:firstLine="567"/>
        <w:jc w:val="both"/>
        <w:rPr>
          <w:rFonts w:ascii="Times New Roman" w:hAnsi="Times New Roman"/>
          <w:sz w:val="28"/>
          <w:szCs w:val="28"/>
          <w:lang w:val="kk-KZ"/>
        </w:rPr>
      </w:pPr>
    </w:p>
    <w:p w:rsidR="00B75F5C" w:rsidRDefault="00B75F5C" w:rsidP="00B75F5C">
      <w:pPr>
        <w:spacing w:after="0" w:line="240" w:lineRule="auto"/>
        <w:ind w:firstLine="567"/>
        <w:jc w:val="both"/>
        <w:rPr>
          <w:rFonts w:ascii="Times New Roman" w:hAnsi="Times New Roman"/>
          <w:b/>
          <w:sz w:val="28"/>
          <w:szCs w:val="28"/>
          <w:lang w:val="kk-KZ"/>
        </w:rPr>
      </w:pPr>
    </w:p>
    <w:p w:rsidR="00B75F5C" w:rsidRDefault="00B75F5C" w:rsidP="00B75F5C">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lastRenderedPageBreak/>
        <w:t>ІІІ</w:t>
      </w:r>
      <w:r>
        <w:rPr>
          <w:rFonts w:ascii="Times New Roman" w:hAnsi="Times New Roman"/>
          <w:sz w:val="28"/>
          <w:szCs w:val="28"/>
          <w:lang w:val="kk-KZ"/>
        </w:rPr>
        <w:t xml:space="preserve"> </w:t>
      </w:r>
      <w:r>
        <w:rPr>
          <w:rFonts w:ascii="Times New Roman" w:hAnsi="Times New Roman"/>
          <w:b/>
          <w:sz w:val="28"/>
          <w:szCs w:val="28"/>
          <w:lang w:val="kk-KZ"/>
        </w:rPr>
        <w:t>ҒЫЛЫМИ-ЗЕРТТЕУ</w:t>
      </w:r>
      <w:r>
        <w:rPr>
          <w:rFonts w:ascii="Times New Roman" w:hAnsi="Times New Roman"/>
          <w:sz w:val="28"/>
          <w:szCs w:val="28"/>
          <w:lang w:val="kk-KZ"/>
        </w:rPr>
        <w:t xml:space="preserve"> </w:t>
      </w:r>
      <w:r>
        <w:rPr>
          <w:rFonts w:ascii="Times New Roman" w:hAnsi="Times New Roman"/>
          <w:b/>
          <w:sz w:val="28"/>
          <w:szCs w:val="28"/>
          <w:lang w:val="kk-KZ"/>
        </w:rPr>
        <w:t>ТӘЖІРИБЕНІ ҰЙЫМДАСТЫРУ ЖӘНЕ ӨТКІЗУ</w:t>
      </w:r>
    </w:p>
    <w:p w:rsidR="00B75F5C" w:rsidRDefault="00B75F5C" w:rsidP="00B75F5C">
      <w:pPr>
        <w:spacing w:after="0" w:line="240" w:lineRule="auto"/>
        <w:ind w:firstLine="567"/>
        <w:jc w:val="both"/>
        <w:rPr>
          <w:rFonts w:ascii="Times New Roman" w:hAnsi="Times New Roman"/>
          <w:sz w:val="28"/>
          <w:szCs w:val="28"/>
          <w:lang w:val="kk-KZ"/>
        </w:rPr>
      </w:pP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Бүкіл ғылыми-зерттеу жұмысын </w:t>
      </w:r>
      <w:r w:rsidR="001C12E8">
        <w:rPr>
          <w:rFonts w:ascii="Times New Roman" w:hAnsi="Times New Roman"/>
          <w:sz w:val="28"/>
          <w:szCs w:val="28"/>
          <w:lang w:val="kk-KZ"/>
        </w:rPr>
        <w:t>магистрант</w:t>
      </w:r>
      <w:r>
        <w:rPr>
          <w:rFonts w:ascii="Times New Roman" w:hAnsi="Times New Roman"/>
          <w:sz w:val="28"/>
          <w:szCs w:val="28"/>
          <w:lang w:val="kk-KZ"/>
        </w:rPr>
        <w:t xml:space="preserve"> өзі орындайды. Ғылыми-зерттеу тәжірибесі барысында жалпы басшылық пен бақылауды жетекші атқарады. </w:t>
      </w:r>
      <w:r w:rsidR="001C12E8">
        <w:rPr>
          <w:rFonts w:ascii="Times New Roman" w:hAnsi="Times New Roman"/>
          <w:sz w:val="28"/>
          <w:szCs w:val="28"/>
          <w:lang w:val="kk-KZ"/>
        </w:rPr>
        <w:t>Магистранттың</w:t>
      </w:r>
      <w:r>
        <w:rPr>
          <w:rFonts w:ascii="Times New Roman" w:hAnsi="Times New Roman"/>
          <w:sz w:val="28"/>
          <w:szCs w:val="28"/>
          <w:lang w:val="kk-KZ"/>
        </w:rPr>
        <w:t xml:space="preserve"> жетекшісі ғылыми-зерттеу тәжірибе барысындағы оның өзіндік жұмысына тапсырмалар беріп, оған кеңестік көмек көрсетеді.</w:t>
      </w: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Ғылыми-зерттеу тәжірибе жетекшісі ғылыми-зерттеу тәжірибе алдында </w:t>
      </w:r>
      <w:r w:rsidR="001C12E8">
        <w:rPr>
          <w:rFonts w:ascii="Times New Roman" w:hAnsi="Times New Roman"/>
          <w:sz w:val="28"/>
          <w:szCs w:val="28"/>
          <w:lang w:val="kk-KZ"/>
        </w:rPr>
        <w:t>магистранттың</w:t>
      </w:r>
      <w:r>
        <w:rPr>
          <w:rFonts w:ascii="Times New Roman" w:hAnsi="Times New Roman"/>
          <w:sz w:val="28"/>
          <w:szCs w:val="28"/>
          <w:lang w:val="kk-KZ"/>
        </w:rPr>
        <w:t xml:space="preserve"> ғылыми-зерттеу тәжірибеге дайындауды ұйымдастырады, бағдарламаға сай кеңестер өткізеді. Сонымен қатар, жетекші ғылыми-зерттеу тәжірибенің өту барысына бақылау жүргізіп, ғылыми-зерттеу тәжірибенің қорытынды есептерін қабылдайды және тексеріп, соның негізінде кафедраға ғылыми-зерттеу тәжірибенің өтуіне қатысты жазбаша пікір тапсырады. </w:t>
      </w:r>
    </w:p>
    <w:p w:rsidR="00B75F5C" w:rsidRDefault="00B75F5C" w:rsidP="00B75F5C">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Ғылыми-зерттеу тәжірибе жетекшісі:</w:t>
      </w:r>
    </w:p>
    <w:p w:rsidR="00B75F5C" w:rsidRDefault="00B75F5C" w:rsidP="00B75F5C">
      <w:pPr>
        <w:numPr>
          <w:ilvl w:val="0"/>
          <w:numId w:val="7"/>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ғылыми-зерттеу тәжірибе құжаттарының уақытында өткізілуін қамтамасыз етеді (жолдама, бағдарлама), ғылыми-зерттеу тәжірибенің өтуі мен ұйымдастырылуы жөнінде қажетті кеңестер береді;</w:t>
      </w:r>
    </w:p>
    <w:p w:rsidR="00B75F5C" w:rsidRDefault="00B75F5C" w:rsidP="00B75F5C">
      <w:pPr>
        <w:numPr>
          <w:ilvl w:val="0"/>
          <w:numId w:val="7"/>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бағдарламаға сәйкес </w:t>
      </w:r>
      <w:r w:rsidR="001C12E8">
        <w:rPr>
          <w:rFonts w:ascii="Times New Roman" w:hAnsi="Times New Roman"/>
          <w:sz w:val="28"/>
          <w:szCs w:val="28"/>
          <w:lang w:val="kk-KZ"/>
        </w:rPr>
        <w:t>магистрант</w:t>
      </w:r>
      <w:r>
        <w:rPr>
          <w:rFonts w:ascii="Times New Roman" w:hAnsi="Times New Roman"/>
          <w:sz w:val="28"/>
          <w:szCs w:val="28"/>
          <w:lang w:val="kk-KZ"/>
        </w:rPr>
        <w:t>тардың зерттеу жұмыстарының толыққанды жүргізілуін бақылап, ғылыми-зерттеу тәжірибе барысында туындаған сұрақтарды шешуде көмек көрсетеді;</w:t>
      </w:r>
    </w:p>
    <w:p w:rsidR="00B75F5C" w:rsidRDefault="00B75F5C" w:rsidP="00B75F5C">
      <w:pPr>
        <w:numPr>
          <w:ilvl w:val="0"/>
          <w:numId w:val="7"/>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ғылыми-зерттеу тәжірибесі бойынша есептің уақытында қорғалуын ұйымдастырады;</w:t>
      </w:r>
    </w:p>
    <w:p w:rsidR="00B75F5C" w:rsidRDefault="00B75F5C" w:rsidP="00B75F5C">
      <w:pPr>
        <w:numPr>
          <w:ilvl w:val="0"/>
          <w:numId w:val="7"/>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білім алушылардың ғылыми зерттеу жұмысының жеке жоспарларын тузету мен жоспарлаудың негізгі формасы тақырыпты негіздеу және жоспар мен аралық зерттеу қорытындыларын ғылыми зерттеу семинарының аясында талқылау болып табылады.</w:t>
      </w:r>
    </w:p>
    <w:p w:rsidR="00B75F5C" w:rsidRDefault="00B75F5C" w:rsidP="00B75F5C">
      <w:pPr>
        <w:spacing w:after="0" w:line="240" w:lineRule="auto"/>
        <w:ind w:firstLine="567"/>
        <w:jc w:val="both"/>
        <w:rPr>
          <w:rFonts w:ascii="Times New Roman" w:hAnsi="Times New Roman"/>
          <w:sz w:val="28"/>
          <w:szCs w:val="28"/>
          <w:lang w:val="kk-KZ"/>
        </w:rPr>
      </w:pPr>
    </w:p>
    <w:p w:rsidR="00B75F5C" w:rsidRDefault="00B75F5C" w:rsidP="00B75F5C">
      <w:pPr>
        <w:spacing w:after="0" w:line="240" w:lineRule="auto"/>
        <w:ind w:firstLine="567"/>
        <w:jc w:val="both"/>
        <w:rPr>
          <w:rFonts w:ascii="Times New Roman" w:hAnsi="Times New Roman"/>
          <w:b/>
          <w:color w:val="000000"/>
          <w:sz w:val="28"/>
          <w:szCs w:val="28"/>
          <w:lang w:val="kk-KZ"/>
        </w:rPr>
      </w:pPr>
      <w:r>
        <w:rPr>
          <w:rFonts w:ascii="Times New Roman" w:hAnsi="Times New Roman"/>
          <w:b/>
          <w:color w:val="000000"/>
          <w:sz w:val="28"/>
          <w:szCs w:val="28"/>
          <w:lang w:val="kk-KZ"/>
        </w:rPr>
        <w:t>IV ҒЫЛЫМИ-ЗЕРТТЕУ ТӘЖІРИБЕСІНІҢ БАЗАСЫ</w:t>
      </w:r>
    </w:p>
    <w:p w:rsidR="00B75F5C" w:rsidRDefault="00B75F5C" w:rsidP="00B75F5C">
      <w:pPr>
        <w:spacing w:after="0" w:line="240" w:lineRule="auto"/>
        <w:ind w:firstLine="567"/>
        <w:jc w:val="both"/>
        <w:rPr>
          <w:rFonts w:ascii="Times New Roman" w:hAnsi="Times New Roman"/>
          <w:b/>
          <w:color w:val="000000"/>
          <w:sz w:val="28"/>
          <w:szCs w:val="28"/>
          <w:lang w:val="kk-KZ"/>
        </w:rPr>
      </w:pPr>
    </w:p>
    <w:p w:rsidR="00B75F5C" w:rsidRDefault="00B75F5C" w:rsidP="00B75F5C">
      <w:pPr>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Ғылыми-зерттеу тәжірибесінің өткізелітін орын</w:t>
      </w:r>
      <w:r w:rsidR="0057114D">
        <w:rPr>
          <w:rFonts w:ascii="Times New Roman" w:hAnsi="Times New Roman"/>
          <w:color w:val="000000"/>
          <w:sz w:val="28"/>
          <w:szCs w:val="28"/>
          <w:lang w:val="kk-KZ"/>
        </w:rPr>
        <w:t xml:space="preserve"> «Археология, этнология және музеологияә кафедрасы,</w:t>
      </w:r>
      <w:r>
        <w:rPr>
          <w:rFonts w:ascii="Times New Roman" w:hAnsi="Times New Roman"/>
          <w:color w:val="000000"/>
          <w:sz w:val="28"/>
          <w:szCs w:val="28"/>
          <w:lang w:val="kk-KZ"/>
        </w:rPr>
        <w:t xml:space="preserve"> «ҚазҰУ-дың Археология, этнология және антропология институты».</w:t>
      </w:r>
    </w:p>
    <w:p w:rsidR="00B75F5C" w:rsidRDefault="00B75F5C" w:rsidP="00B75F5C">
      <w:pPr>
        <w:spacing w:after="0" w:line="240" w:lineRule="auto"/>
        <w:ind w:firstLine="567"/>
        <w:jc w:val="both"/>
        <w:rPr>
          <w:rFonts w:ascii="Times New Roman" w:hAnsi="Times New Roman"/>
          <w:color w:val="000000"/>
          <w:sz w:val="28"/>
          <w:szCs w:val="28"/>
          <w:lang w:val="kk-KZ"/>
        </w:rPr>
      </w:pP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V ҒЫЛЫМИ-ЗЕРТТЕУ ТӘЖІРИБЕДЕН ӨТУШІЛЕРДІҢ ҚҰҚЫҚТАРЫ МЕН МІНДЕТТЕРІ</w:t>
      </w:r>
    </w:p>
    <w:p w:rsidR="00B75F5C" w:rsidRDefault="00B75F5C" w:rsidP="00B75F5C">
      <w:pPr>
        <w:spacing w:after="0" w:line="240" w:lineRule="auto"/>
        <w:ind w:firstLine="567"/>
        <w:jc w:val="both"/>
        <w:rPr>
          <w:rFonts w:ascii="Times New Roman" w:hAnsi="Times New Roman"/>
          <w:sz w:val="28"/>
          <w:szCs w:val="28"/>
          <w:lang w:val="kk-KZ"/>
        </w:rPr>
      </w:pPr>
    </w:p>
    <w:p w:rsidR="00B75F5C" w:rsidRDefault="001C12E8"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Магистрант</w:t>
      </w:r>
      <w:r w:rsidR="00B75F5C">
        <w:rPr>
          <w:rFonts w:ascii="Times New Roman" w:hAnsi="Times New Roman"/>
          <w:sz w:val="28"/>
          <w:szCs w:val="28"/>
          <w:lang w:val="kk-KZ"/>
        </w:rPr>
        <w:t xml:space="preserve">тар ғылыми-зерттеу тәжірибеден өту барысында міндетті: </w:t>
      </w:r>
    </w:p>
    <w:p w:rsidR="00B75F5C" w:rsidRDefault="00B75F5C" w:rsidP="00B75F5C">
      <w:pPr>
        <w:numPr>
          <w:ilvl w:val="0"/>
          <w:numId w:val="8"/>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әл-Фараби атындағы ҚазҰУ-ті енгізген формада ғылыми-зерттеу тәжірибе бағдарламасын толық орындауы, ғылыми-зерттеу тәжірибе күнделігін жүргізуі;  </w:t>
      </w:r>
    </w:p>
    <w:p w:rsidR="00B75F5C" w:rsidRDefault="00B75F5C" w:rsidP="00B75F5C">
      <w:pPr>
        <w:numPr>
          <w:ilvl w:val="0"/>
          <w:numId w:val="8"/>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әл-Фараби атындағы ҚазҰУ археология, этнология және музеология кафедрасындағы ішкі ережелерді орындау;</w:t>
      </w:r>
    </w:p>
    <w:p w:rsidR="00B75F5C" w:rsidRDefault="00B75F5C" w:rsidP="00B75F5C">
      <w:pPr>
        <w:numPr>
          <w:ilvl w:val="0"/>
          <w:numId w:val="8"/>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еңбекті қорғау ережелерін зерделеу және қатаң орындау, техникалық қауіпсіздік ережелері мен өндіріс санитариясын сақтау;</w:t>
      </w:r>
    </w:p>
    <w:p w:rsidR="00B75F5C" w:rsidRDefault="00B75F5C" w:rsidP="00B75F5C">
      <w:pPr>
        <w:numPr>
          <w:ilvl w:val="0"/>
          <w:numId w:val="8"/>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lastRenderedPageBreak/>
        <w:t>ғылыми-зерттеу тәжірибе жетекшісіне бекітілген форма бойынша атқарылған жұмыстар жөнінде жазбаша есеп және күнделік тапсыру керек;</w:t>
      </w:r>
    </w:p>
    <w:p w:rsidR="00B75F5C" w:rsidRDefault="00B75F5C" w:rsidP="00B75F5C">
      <w:pPr>
        <w:spacing w:after="0" w:line="240" w:lineRule="auto"/>
        <w:ind w:firstLine="567"/>
        <w:jc w:val="both"/>
        <w:rPr>
          <w:rFonts w:ascii="Times New Roman" w:hAnsi="Times New Roman"/>
          <w:sz w:val="28"/>
          <w:szCs w:val="28"/>
          <w:lang w:val="kk-KZ"/>
        </w:rPr>
      </w:pPr>
    </w:p>
    <w:p w:rsidR="00B75F5C" w:rsidRDefault="00B75F5C" w:rsidP="00B75F5C">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VI ҒЫЛЫМИ-ЗЕРТТЕУ ТӘЖІРИБЕСІ БОЙЫНША ЕСЕПТІК ҚҰЖАТТАР</w:t>
      </w:r>
    </w:p>
    <w:p w:rsidR="00B75F5C" w:rsidRDefault="00B75F5C" w:rsidP="00B75F5C">
      <w:pPr>
        <w:spacing w:after="0" w:line="240" w:lineRule="auto"/>
        <w:ind w:firstLine="567"/>
        <w:jc w:val="both"/>
        <w:rPr>
          <w:rFonts w:ascii="Times New Roman" w:hAnsi="Times New Roman"/>
          <w:b/>
          <w:sz w:val="28"/>
          <w:szCs w:val="28"/>
          <w:lang w:val="kk-KZ"/>
        </w:rPr>
      </w:pPr>
    </w:p>
    <w:p w:rsidR="00B75F5C" w:rsidRDefault="001C12E8"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Магистрант</w:t>
      </w:r>
      <w:r w:rsidR="00B75F5C">
        <w:rPr>
          <w:rFonts w:ascii="Times New Roman" w:hAnsi="Times New Roman"/>
          <w:sz w:val="28"/>
          <w:szCs w:val="28"/>
          <w:lang w:val="kk-KZ"/>
        </w:rPr>
        <w:t xml:space="preserve"> ғылыми-зерттеу тәжірибесі бағдарламасының барлық талаптары орындалған жағдайда ғана аяқталған болып есептеледі. Факультеттің өкімі бойынша комиссия құрамымен ғылыми-зерттеу тәжірибесінің есебі қорғалады. </w:t>
      </w: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Ғылыми-зерттеу тәжірибенің қорытынды есебіне қажетті құжаттар қоса тіркеледі (күнделік, </w:t>
      </w:r>
      <w:r w:rsidR="001C12E8">
        <w:rPr>
          <w:rFonts w:ascii="Times New Roman" w:hAnsi="Times New Roman"/>
          <w:sz w:val="28"/>
          <w:szCs w:val="28"/>
          <w:lang w:val="kk-KZ"/>
        </w:rPr>
        <w:t>магистранттың</w:t>
      </w:r>
      <w:r>
        <w:rPr>
          <w:rFonts w:ascii="Times New Roman" w:hAnsi="Times New Roman"/>
          <w:sz w:val="28"/>
          <w:szCs w:val="28"/>
          <w:lang w:val="kk-KZ"/>
        </w:rPr>
        <w:t xml:space="preserve"> мінездемесі және т.б.). </w:t>
      </w: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Ғылыми-зерттеу тәжірибе жөніндегі есеп төмендегідей бөлімдерден тұрады (әрбір бөлімнің ауқымы шамамен 1-3 бет болуы керек):</w:t>
      </w:r>
    </w:p>
    <w:p w:rsidR="00B75F5C" w:rsidRDefault="00B75F5C" w:rsidP="00B75F5C">
      <w:pPr>
        <w:numPr>
          <w:ilvl w:val="0"/>
          <w:numId w:val="9"/>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кіріспе (тақырыптың өзектілігін көрсету, зерттеудің міндеттері мен мақсаттарын қою, зерттеу объектісінің пәнін анықтау, зерттеу мәселесінің заманауи сипаттамасы, методологиялық аппараттың сипаттамасы, орындайтын жұмыстың ғылыми және практикалық мәнділігі);</w:t>
      </w:r>
    </w:p>
    <w:p w:rsidR="00B75F5C" w:rsidRDefault="00B75F5C" w:rsidP="00B75F5C">
      <w:pPr>
        <w:numPr>
          <w:ilvl w:val="0"/>
          <w:numId w:val="9"/>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әдебиеттерді қарастыру (ҒЗЖ-тың тақырыбына сай әдебиетке қысқаша зерделеу және пайдаланған деректердің атауы);</w:t>
      </w:r>
    </w:p>
    <w:p w:rsidR="00B75F5C" w:rsidRDefault="00B75F5C" w:rsidP="00B75F5C">
      <w:pPr>
        <w:numPr>
          <w:ilvl w:val="0"/>
          <w:numId w:val="9"/>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зерттеу моделін жазу;</w:t>
      </w:r>
    </w:p>
    <w:p w:rsidR="00B75F5C" w:rsidRDefault="00B75F5C" w:rsidP="00B75F5C">
      <w:pPr>
        <w:numPr>
          <w:ilvl w:val="0"/>
          <w:numId w:val="9"/>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тарихи мәселелерді зерттеудің әдіснамасының әдістері мен техникасын жазу.</w:t>
      </w: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Аталған шаралар бағдарламаның екінші бөлімінде көрсетілген нұсқаулардағы көптеген білімдер мен біліктілікті бақылауға мүмкіндік береді. </w:t>
      </w:r>
      <w:r w:rsidR="001C12E8">
        <w:rPr>
          <w:rFonts w:ascii="Times New Roman" w:hAnsi="Times New Roman"/>
          <w:sz w:val="28"/>
          <w:szCs w:val="28"/>
          <w:lang w:val="kk-KZ"/>
        </w:rPr>
        <w:t>Магистрант</w:t>
      </w:r>
      <w:r>
        <w:rPr>
          <w:rFonts w:ascii="Times New Roman" w:hAnsi="Times New Roman"/>
          <w:sz w:val="28"/>
          <w:szCs w:val="28"/>
          <w:lang w:val="kk-KZ"/>
        </w:rPr>
        <w:t xml:space="preserve"> ҒЗЖ-ны жазу барысында өзінің ғылыми-техникалық құжаттарды істей білетіндігі мен талаптары туралы білімін көрсете алады. Ғылыми-зерттеу тәжірибе біткен соң, </w:t>
      </w:r>
      <w:r w:rsidR="001C12E8">
        <w:rPr>
          <w:rFonts w:ascii="Times New Roman" w:hAnsi="Times New Roman"/>
          <w:sz w:val="28"/>
          <w:szCs w:val="28"/>
          <w:lang w:val="kk-KZ"/>
        </w:rPr>
        <w:t>магистрант</w:t>
      </w:r>
      <w:r>
        <w:rPr>
          <w:rFonts w:ascii="Times New Roman" w:hAnsi="Times New Roman"/>
          <w:sz w:val="28"/>
          <w:szCs w:val="28"/>
          <w:lang w:val="kk-KZ"/>
        </w:rPr>
        <w:t xml:space="preserve"> аттестациядан өтеді (есебін қорғайды). </w:t>
      </w: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Ғылыми-зерттеу тәжірибе нәтижесі кафедрада талқыланады. Ғылыми-зерттеу тәжірибенің жалпы нәтижесі факультеттің Ғылыми кеңесінде қорытындыланады. </w:t>
      </w:r>
    </w:p>
    <w:p w:rsidR="00B75F5C" w:rsidRDefault="00B75F5C" w:rsidP="00B75F5C">
      <w:pPr>
        <w:spacing w:after="0" w:line="240" w:lineRule="auto"/>
        <w:ind w:firstLine="567"/>
        <w:jc w:val="both"/>
        <w:rPr>
          <w:rFonts w:ascii="Times New Roman" w:hAnsi="Times New Roman"/>
          <w:sz w:val="28"/>
          <w:szCs w:val="28"/>
          <w:lang w:val="kk-KZ"/>
        </w:rPr>
      </w:pPr>
    </w:p>
    <w:p w:rsidR="00B75F5C" w:rsidRDefault="00B75F5C" w:rsidP="00B75F5C">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 xml:space="preserve">VII ҒЫЛЫМИ-ЗЕРТТЕУ ТӘЖІРИБЕСІ БОЙЫНША </w:t>
      </w:r>
      <w:r w:rsidR="001C12E8">
        <w:rPr>
          <w:rFonts w:ascii="Times New Roman" w:hAnsi="Times New Roman"/>
          <w:b/>
          <w:sz w:val="28"/>
          <w:szCs w:val="28"/>
          <w:lang w:val="kk-KZ"/>
        </w:rPr>
        <w:t>МАГИСТРАНТ</w:t>
      </w:r>
      <w:r>
        <w:rPr>
          <w:rFonts w:ascii="Times New Roman" w:hAnsi="Times New Roman"/>
          <w:b/>
          <w:sz w:val="28"/>
          <w:szCs w:val="28"/>
          <w:lang w:val="kk-KZ"/>
        </w:rPr>
        <w:t>ТАРДЫҢ ЖҰМЫСТАРЫН БАҚЫЛАУ МЕН БАҒАЛАУ</w:t>
      </w:r>
    </w:p>
    <w:p w:rsidR="00B75F5C" w:rsidRDefault="00B75F5C" w:rsidP="00B75F5C">
      <w:pPr>
        <w:spacing w:after="0" w:line="240" w:lineRule="auto"/>
        <w:ind w:firstLine="567"/>
        <w:jc w:val="both"/>
        <w:rPr>
          <w:rFonts w:ascii="Times New Roman" w:hAnsi="Times New Roman"/>
          <w:b/>
          <w:sz w:val="28"/>
          <w:szCs w:val="28"/>
          <w:lang w:val="kk-KZ"/>
        </w:rPr>
      </w:pPr>
    </w:p>
    <w:p w:rsidR="00B75F5C" w:rsidRDefault="001C12E8"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Магистрант</w:t>
      </w:r>
      <w:r w:rsidR="00B75F5C">
        <w:rPr>
          <w:rFonts w:ascii="Times New Roman" w:hAnsi="Times New Roman"/>
          <w:sz w:val="28"/>
          <w:szCs w:val="28"/>
          <w:lang w:val="kk-KZ"/>
        </w:rPr>
        <w:t xml:space="preserve">тар ғылыми-зерттеу тәжірибесінің нәтижесі бойынша «Археология, этнология және музеология» кафедрасына есеп тапсырады, ол есепті ғылыми-зерттеу тәжірибен жетекшісі тексереді. Бұл есеп кафедра меңгерушісінің қаулысымен құрылған комиссияның алдында қорғалады. Есептің нәтижесі дифференциалды баллдық-рейтингтік әріптік баға жүйесімен бағаланады. </w:t>
      </w: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Ғылыми-зерттеу тәжірибе барысында әдіскерлер </w:t>
      </w:r>
      <w:r>
        <w:rPr>
          <w:rFonts w:ascii="Times New Roman" w:hAnsi="Times New Roman"/>
          <w:b/>
          <w:sz w:val="28"/>
          <w:szCs w:val="28"/>
          <w:lang w:val="kk-KZ"/>
        </w:rPr>
        <w:t>бақылаудың</w:t>
      </w:r>
      <w:r>
        <w:rPr>
          <w:rFonts w:ascii="Times New Roman" w:hAnsi="Times New Roman"/>
          <w:sz w:val="28"/>
          <w:szCs w:val="28"/>
          <w:lang w:val="kk-KZ"/>
        </w:rPr>
        <w:t xml:space="preserve"> 2 түрін өткізеді: ағымдық және қорытынды.</w:t>
      </w: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Ағымдық бақылау әдіскерге </w:t>
      </w:r>
      <w:r w:rsidR="001C12E8">
        <w:rPr>
          <w:rFonts w:ascii="Times New Roman" w:hAnsi="Times New Roman"/>
          <w:sz w:val="28"/>
          <w:szCs w:val="28"/>
          <w:lang w:val="kk-KZ"/>
        </w:rPr>
        <w:t>магистранттың</w:t>
      </w:r>
      <w:r>
        <w:rPr>
          <w:rFonts w:ascii="Times New Roman" w:hAnsi="Times New Roman"/>
          <w:sz w:val="28"/>
          <w:szCs w:val="28"/>
          <w:lang w:val="kk-KZ"/>
        </w:rPr>
        <w:t xml:space="preserve"> жұмысы жөнінде толық және анық мәлімет алуына мүмкіндік береді, оның белгілінген уақытта немен айналысып жүргенін, зерттеу аясының аспектісінде қандай алға жылжулар болғандығын байқай алады. Ағымдық бақылау келесі формалардың көмегімен іске асырылады:</w:t>
      </w:r>
    </w:p>
    <w:p w:rsidR="00B75F5C" w:rsidRDefault="00B75F5C" w:rsidP="00B75F5C">
      <w:pPr>
        <w:numPr>
          <w:ilvl w:val="0"/>
          <w:numId w:val="10"/>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ұстаздармен, ғалымдармен пікір алысу;</w:t>
      </w:r>
    </w:p>
    <w:p w:rsidR="00B75F5C" w:rsidRDefault="001C12E8" w:rsidP="00B75F5C">
      <w:pPr>
        <w:numPr>
          <w:ilvl w:val="0"/>
          <w:numId w:val="10"/>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магистрант</w:t>
      </w:r>
      <w:r w:rsidR="00B75F5C">
        <w:rPr>
          <w:rFonts w:ascii="Times New Roman" w:hAnsi="Times New Roman"/>
          <w:sz w:val="28"/>
          <w:szCs w:val="28"/>
          <w:lang w:val="kk-KZ"/>
        </w:rPr>
        <w:t>тардың зерттеу аясындағы жан-жақты қызметтерін қадағалау.</w:t>
      </w: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Қорытынды бақылау ғылыми-зерттеу тәжірибесі айяқталғаннан кейін іске асырылады. Ғылыми-зерттеу тәжірибенің қорытынды бағасы шығарылады, есеп құжаттары жасалады, қорытынды есептік-қорытындылау шаралары ұйымдастырылады: қорытынды жиналыс, ғылыми-зерттеу тәжірибесінің қорытындысы бойынша кафедра және факультет мәжілісін өткізу.</w:t>
      </w: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Ғылыми-зерттеу тәжірибесінің аяқталған кезеңі болып тәжірибеші ғылыми жұмысының қорытындысын шығарып, бағасын қою есептеледі. Ғылыми-зерттеу тәжірибесінің нақты қорытындысы комиссия алдында есеп түрінде тұжырымдалады.</w:t>
      </w: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Ғылыми-зерттеу тәжірибесін бағалау.</w:t>
      </w:r>
      <w:r>
        <w:rPr>
          <w:rFonts w:ascii="Times New Roman" w:hAnsi="Times New Roman"/>
          <w:sz w:val="28"/>
          <w:szCs w:val="28"/>
          <w:lang w:val="kk-KZ"/>
        </w:rPr>
        <w:t xml:space="preserve"> Ғылыми-зерттеу тәжірибесі бүкіл өту сатылары бойынша бағаланады. Оның барысында мыналар ескеріледі:</w:t>
      </w:r>
    </w:p>
    <w:p w:rsidR="00B75F5C" w:rsidRDefault="00B75F5C" w:rsidP="00B75F5C">
      <w:pPr>
        <w:numPr>
          <w:ilvl w:val="0"/>
          <w:numId w:val="1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ғылыми маңызы бар белгілі тарихи мәселелердің кең спектрін білуі;</w:t>
      </w:r>
    </w:p>
    <w:p w:rsidR="00B75F5C" w:rsidRDefault="00B75F5C" w:rsidP="00B75F5C">
      <w:pPr>
        <w:numPr>
          <w:ilvl w:val="0"/>
          <w:numId w:val="1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тарихи деректер мен ғылыми әдебиеттерді қолдану мен кешендік талдау жасаудың тәсілдерін игеруі; археология және этнология мәселелеріндегі концептуалдық ережелер мен қазіргі жағдайды айқындай алуы және шетелдік археология мен этнология мектептерінің даму үдерісінде отандық және шетелдік ғалымдардың жалпы тарихи, гуманитарлық ғылыми теорияларын қарастыруы;</w:t>
      </w:r>
    </w:p>
    <w:p w:rsidR="00B75F5C" w:rsidRDefault="00B75F5C" w:rsidP="00B75F5C">
      <w:pPr>
        <w:numPr>
          <w:ilvl w:val="0"/>
          <w:numId w:val="1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алынған теориялық білімдерді нақтылы тарихи материалдарды зерделеу үшін және отандық және шетелдік археология мен этнология әдіснамасының қалыптасу сатыларына талдау жасауда пайдалана білу;</w:t>
      </w:r>
    </w:p>
    <w:p w:rsidR="00B75F5C" w:rsidRDefault="00B75F5C" w:rsidP="00B75F5C">
      <w:pPr>
        <w:numPr>
          <w:ilvl w:val="0"/>
          <w:numId w:val="1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археология мен этнологияда теоретикалық-методологиялық ұстанымдар мен зерттеулер парадигмалардың негізін ашу, шығармашылық-аналитикалық мүмкіндіктерді концептуалды тарихи мәселелермен салыстырмалы түрде жүзеге асыру; </w:t>
      </w:r>
    </w:p>
    <w:p w:rsidR="00B75F5C" w:rsidRDefault="00B75F5C" w:rsidP="00B75F5C">
      <w:pPr>
        <w:numPr>
          <w:ilvl w:val="0"/>
          <w:numId w:val="1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археологиялық және этнологиялық талдау жасай білуі, тарихи фактілердің көпшілігінен приоритеттерді және теоретикалық концепцияларды анықтай алуы;</w:t>
      </w:r>
    </w:p>
    <w:p w:rsidR="00B75F5C" w:rsidRDefault="00B75F5C" w:rsidP="00B75F5C">
      <w:pPr>
        <w:numPr>
          <w:ilvl w:val="0"/>
          <w:numId w:val="1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пәнаралық білімдер аясында ұсынылған тұжырымдарды шешуде, тарихи ойлаудың сыны мен логикалық дамуды қолдану мен одан әрі дамыту;</w:t>
      </w:r>
    </w:p>
    <w:p w:rsidR="00B75F5C" w:rsidRDefault="00B75F5C" w:rsidP="00B75F5C">
      <w:pPr>
        <w:numPr>
          <w:ilvl w:val="0"/>
          <w:numId w:val="1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жұмысқа шығармашылық қатынас пен өз бетімен жұмыс істей білу деңгейі;</w:t>
      </w:r>
    </w:p>
    <w:p w:rsidR="00B75F5C" w:rsidRDefault="00B75F5C" w:rsidP="00B75F5C">
      <w:pPr>
        <w:numPr>
          <w:ilvl w:val="0"/>
          <w:numId w:val="1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есептік құжаттардың сапасы.</w:t>
      </w: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Ғылыми-зерттеу тәжірибесінің аттестациялық формасы – комиссия алдында есептерін қорғау.</w:t>
      </w: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lastRenderedPageBreak/>
        <w:t>«Өте жақсы»</w:t>
      </w:r>
      <w:r>
        <w:rPr>
          <w:rFonts w:ascii="Times New Roman" w:hAnsi="Times New Roman"/>
          <w:sz w:val="28"/>
          <w:szCs w:val="28"/>
          <w:lang w:val="kk-KZ"/>
        </w:rPr>
        <w:t xml:space="preserve"> деген баға – ғылыми-зерттеу тәжірибенің бағдарламасы талабына сай  жоспарланған көлемді жұмысты жоғарғы деңгейде уақытында орындағанда, негізгі оқу-тәрбие міндеттерін тиімді іске асырып, дұрыс анықтай білу икемін көрсеткенде, жұмыста өзіндік жұмыс істей алатындығын көрсетсе, шығармашылық танытқанда қойылады.</w:t>
      </w: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«Жақсы»</w:t>
      </w:r>
      <w:r>
        <w:rPr>
          <w:rFonts w:ascii="Times New Roman" w:hAnsi="Times New Roman"/>
          <w:sz w:val="28"/>
          <w:szCs w:val="28"/>
          <w:lang w:val="kk-KZ"/>
        </w:rPr>
        <w:t xml:space="preserve"> деген баға – ғылыми-зерттеу тәжірибенің бағдарламасы жұмысын өту барысында белгіленген жұмысын толық орындағанда, негізгі зерттеу міндеттері мен оларды шешу жолдарын анықтай ала білетін жағдайда, жұмыста алдыңғы қатардан көрініп, шығармашылық немесе шығармашылық ізденіс көрсете алмай, не болмаса шығармашылық өсуде талпыныс білдірмеген жағдайда қойылады.</w:t>
      </w: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«Қанағаттанарлық»</w:t>
      </w:r>
      <w:r>
        <w:rPr>
          <w:rFonts w:ascii="Times New Roman" w:hAnsi="Times New Roman"/>
          <w:sz w:val="28"/>
          <w:szCs w:val="28"/>
          <w:lang w:val="kk-KZ"/>
        </w:rPr>
        <w:t xml:space="preserve"> деген баға – жұмыс бағдарламасын орындап, терең теориялық-методологиялық жоспарлық білім көрсете алмаса, зерттеу жұмыстарында жүргізу мен жоспарлау барысында қателіктер жіберген кезде қойылады.</w:t>
      </w: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«Қанағаттанарлықсыз»</w:t>
      </w:r>
      <w:r>
        <w:rPr>
          <w:rFonts w:ascii="Times New Roman" w:hAnsi="Times New Roman"/>
          <w:sz w:val="28"/>
          <w:szCs w:val="28"/>
          <w:lang w:val="kk-KZ"/>
        </w:rPr>
        <w:t xml:space="preserve"> деген баға – зерттеу бағдарламасы жұмыстарын орындамаса, теориялық-методологиялық аспектілерде өте нашар білімі бар екендігін көрсетсе, зерттеу міндеттерін іске асыруда алға тартуда білімін қолдана алмаса, зерттеудің мақсаттық жұмыстарын ұйымдастыра алмағанда қойылады.</w:t>
      </w: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Ғылыми-зерттеу тәжірибесінің нәтижелерін бағалаудағы негізгі шарттары:</w:t>
      </w:r>
    </w:p>
    <w:p w:rsidR="00B75F5C" w:rsidRDefault="00B75F5C" w:rsidP="00B75F5C">
      <w:pPr>
        <w:numPr>
          <w:ilvl w:val="0"/>
          <w:numId w:val="12"/>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кәсіби зерттеу біліктері мен дағдыларын қалыптастырудың деңгейі;</w:t>
      </w:r>
    </w:p>
    <w:p w:rsidR="00B75F5C" w:rsidRDefault="00B75F5C" w:rsidP="00B75F5C">
      <w:pPr>
        <w:numPr>
          <w:ilvl w:val="0"/>
          <w:numId w:val="12"/>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өзіндік зерттеу тұжырымдарының дәрежесі мен оның мақсаты, міндеттері және мазмұны;</w:t>
      </w:r>
    </w:p>
    <w:p w:rsidR="00B75F5C" w:rsidRDefault="00B75F5C" w:rsidP="00B75F5C">
      <w:pPr>
        <w:numPr>
          <w:ilvl w:val="0"/>
          <w:numId w:val="12"/>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кәсіби бағыттағы дәреже;</w:t>
      </w: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Ғылыми-зерттеу тәжірбиесінің нәтижесін бағалау үшін келесі әдістер қолданылады:</w:t>
      </w:r>
    </w:p>
    <w:p w:rsidR="00B75F5C" w:rsidRDefault="00B75F5C" w:rsidP="00B75F5C">
      <w:pPr>
        <w:numPr>
          <w:ilvl w:val="0"/>
          <w:numId w:val="10"/>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ғылыми-зерттеу тәжірибенің барысында қадағалау жасау және олардың жеке жұмыс түрлеріне, сапасына сараптама жасау;</w:t>
      </w:r>
    </w:p>
    <w:p w:rsidR="00B75F5C" w:rsidRDefault="00B75F5C" w:rsidP="00B75F5C">
      <w:pPr>
        <w:numPr>
          <w:ilvl w:val="0"/>
          <w:numId w:val="10"/>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ғылыми-зерттеу тәжірибенің әртүрлі бағыттары бойынша есептік құжаттарына сараптама жасау;</w:t>
      </w:r>
    </w:p>
    <w:p w:rsidR="00B75F5C" w:rsidRDefault="00B75F5C" w:rsidP="00B75F5C">
      <w:pPr>
        <w:numPr>
          <w:ilvl w:val="0"/>
          <w:numId w:val="10"/>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пікір алмасу;</w:t>
      </w:r>
    </w:p>
    <w:p w:rsidR="00B75F5C" w:rsidRDefault="00B75F5C" w:rsidP="00B75F5C">
      <w:pPr>
        <w:numPr>
          <w:ilvl w:val="0"/>
          <w:numId w:val="10"/>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тестілеу, анкеталау.</w:t>
      </w: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Ғылыми-зерттеу тәжірибенің жалпы қорытындысы ведомосттарда көрініс табады, әртүрлі зерттеу қызметінің бағалары көрсетіледі, ғылыми-зерттеу тәжірибесі уақыты аралығындағы және қорытынды бағасы шығарылады.</w:t>
      </w:r>
    </w:p>
    <w:p w:rsidR="00B75F5C" w:rsidRDefault="00B75F5C" w:rsidP="00B75F5C">
      <w:pPr>
        <w:spacing w:after="0" w:line="240" w:lineRule="auto"/>
        <w:ind w:firstLine="567"/>
        <w:jc w:val="both"/>
        <w:rPr>
          <w:rFonts w:ascii="Times New Roman" w:hAnsi="Times New Roman"/>
          <w:b/>
          <w:sz w:val="28"/>
          <w:szCs w:val="28"/>
          <w:lang w:val="kk-KZ"/>
        </w:rPr>
      </w:pPr>
    </w:p>
    <w:p w:rsidR="00B75F5C" w:rsidRDefault="00B75F5C" w:rsidP="00B75F5C">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VIII ТЕХНИКАЛЫҚ ЖӘНЕ БАҒДАРЛАМАЛЫҚ ҚАМТЫЛУ</w:t>
      </w:r>
    </w:p>
    <w:p w:rsidR="00B75F5C" w:rsidRDefault="00B75F5C" w:rsidP="00B75F5C">
      <w:pPr>
        <w:spacing w:after="0" w:line="240" w:lineRule="auto"/>
        <w:ind w:firstLine="567"/>
        <w:jc w:val="both"/>
        <w:rPr>
          <w:rFonts w:ascii="Times New Roman" w:hAnsi="Times New Roman"/>
          <w:b/>
          <w:sz w:val="28"/>
          <w:szCs w:val="28"/>
          <w:lang w:val="kk-KZ"/>
        </w:rPr>
      </w:pP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Керекті компьютерлік құрал-жабдықтар, сонымен қатар бағдарламалық қамтамасыз етілуі орындалатын ҒЗЖ тақырыбы ерекшелігімен айқындалады.</w:t>
      </w:r>
    </w:p>
    <w:p w:rsidR="00B75F5C" w:rsidRDefault="00B75F5C" w:rsidP="00B75F5C">
      <w:pPr>
        <w:spacing w:after="0" w:line="240" w:lineRule="auto"/>
        <w:ind w:firstLine="567"/>
        <w:jc w:val="both"/>
        <w:rPr>
          <w:rFonts w:ascii="Times New Roman" w:hAnsi="Times New Roman"/>
          <w:b/>
          <w:sz w:val="28"/>
          <w:szCs w:val="28"/>
          <w:lang w:val="kk-KZ"/>
        </w:rPr>
      </w:pPr>
    </w:p>
    <w:p w:rsidR="00B75F5C" w:rsidRDefault="00B75F5C" w:rsidP="00B75F5C">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lastRenderedPageBreak/>
        <w:t>ІХ ҒЫЛЫМИ-ЗЕРТТЕУ ТӘЖІРБИЕНІҢ ӨТУ УАҚЫТЫ МЕН МЕРЗІМІ</w:t>
      </w:r>
    </w:p>
    <w:p w:rsidR="00B75F5C" w:rsidRDefault="00B75F5C" w:rsidP="00B75F5C">
      <w:pPr>
        <w:spacing w:after="0" w:line="240" w:lineRule="auto"/>
        <w:ind w:firstLine="567"/>
        <w:jc w:val="both"/>
        <w:rPr>
          <w:rFonts w:ascii="Times New Roman" w:hAnsi="Times New Roman"/>
          <w:sz w:val="28"/>
          <w:szCs w:val="28"/>
          <w:lang w:val="kk-KZ"/>
        </w:rPr>
      </w:pPr>
    </w:p>
    <w:p w:rsidR="00B75F5C" w:rsidRDefault="00B75F5C" w:rsidP="00B75F5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Ғылыми-зерттеу тәжірибесі 2015 жылдың </w:t>
      </w:r>
      <w:r w:rsidR="004F022F">
        <w:rPr>
          <w:rFonts w:ascii="Times New Roman" w:hAnsi="Times New Roman"/>
          <w:sz w:val="28"/>
          <w:szCs w:val="28"/>
          <w:lang w:val="kk-KZ"/>
        </w:rPr>
        <w:t>« »</w:t>
      </w:r>
      <w:r>
        <w:rPr>
          <w:rFonts w:ascii="Times New Roman" w:hAnsi="Times New Roman"/>
          <w:sz w:val="28"/>
          <w:szCs w:val="28"/>
          <w:lang w:val="kk-KZ"/>
        </w:rPr>
        <w:t xml:space="preserve"> қаңтар мен </w:t>
      </w:r>
      <w:r w:rsidR="004F022F">
        <w:rPr>
          <w:rFonts w:ascii="Times New Roman" w:hAnsi="Times New Roman"/>
          <w:sz w:val="28"/>
          <w:szCs w:val="28"/>
          <w:lang w:val="kk-KZ"/>
        </w:rPr>
        <w:t>« »</w:t>
      </w:r>
      <w:r>
        <w:rPr>
          <w:rFonts w:ascii="Times New Roman" w:hAnsi="Times New Roman"/>
          <w:sz w:val="28"/>
          <w:szCs w:val="28"/>
          <w:lang w:val="kk-KZ"/>
        </w:rPr>
        <w:t xml:space="preserve"> </w:t>
      </w:r>
      <w:r w:rsidR="004F022F">
        <w:rPr>
          <w:rFonts w:ascii="Times New Roman" w:hAnsi="Times New Roman"/>
          <w:sz w:val="28"/>
          <w:szCs w:val="28"/>
          <w:lang w:val="kk-KZ"/>
        </w:rPr>
        <w:t xml:space="preserve">наурыз </w:t>
      </w:r>
      <w:r>
        <w:rPr>
          <w:rFonts w:ascii="Times New Roman" w:hAnsi="Times New Roman"/>
          <w:sz w:val="28"/>
          <w:szCs w:val="28"/>
          <w:lang w:val="kk-KZ"/>
        </w:rPr>
        <w:t>күндері аралығында өтеді.</w:t>
      </w:r>
    </w:p>
    <w:p w:rsidR="00635DC8" w:rsidRPr="00B75F5C" w:rsidRDefault="00635DC8">
      <w:pPr>
        <w:rPr>
          <w:lang w:val="kk-KZ"/>
        </w:rPr>
      </w:pPr>
    </w:p>
    <w:sectPr w:rsidR="00635DC8" w:rsidRPr="00B75F5C" w:rsidSect="00635D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4A5F"/>
    <w:multiLevelType w:val="hybridMultilevel"/>
    <w:tmpl w:val="E88CFA50"/>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1655008"/>
    <w:multiLevelType w:val="hybridMultilevel"/>
    <w:tmpl w:val="057842FA"/>
    <w:lvl w:ilvl="0" w:tplc="11EE4E1C">
      <w:start w:val="5"/>
      <w:numFmt w:val="bullet"/>
      <w:lvlText w:val="–"/>
      <w:lvlJc w:val="left"/>
      <w:pPr>
        <w:tabs>
          <w:tab w:val="num" w:pos="915"/>
        </w:tabs>
        <w:ind w:left="915" w:hanging="48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55F6559"/>
    <w:multiLevelType w:val="hybridMultilevel"/>
    <w:tmpl w:val="A698AF40"/>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79071BE"/>
    <w:multiLevelType w:val="hybridMultilevel"/>
    <w:tmpl w:val="C88E9952"/>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6E31C5"/>
    <w:multiLevelType w:val="hybridMultilevel"/>
    <w:tmpl w:val="417EF4C6"/>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AD44F9D"/>
    <w:multiLevelType w:val="hybridMultilevel"/>
    <w:tmpl w:val="1C88F80A"/>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71259BD"/>
    <w:multiLevelType w:val="hybridMultilevel"/>
    <w:tmpl w:val="036ED53E"/>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B734468"/>
    <w:multiLevelType w:val="hybridMultilevel"/>
    <w:tmpl w:val="2DC67BAC"/>
    <w:lvl w:ilvl="0" w:tplc="80CC8442">
      <w:start w:val="1"/>
      <w:numFmt w:val="bullet"/>
      <w:lvlText w:val="–"/>
      <w:lvlJc w:val="left"/>
      <w:pPr>
        <w:ind w:left="92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6D31EC2"/>
    <w:multiLevelType w:val="hybridMultilevel"/>
    <w:tmpl w:val="597AEE72"/>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C8214FB"/>
    <w:multiLevelType w:val="hybridMultilevel"/>
    <w:tmpl w:val="18222772"/>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35A0437"/>
    <w:multiLevelType w:val="hybridMultilevel"/>
    <w:tmpl w:val="E5C8B8F4"/>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ABB2779"/>
    <w:multiLevelType w:val="hybridMultilevel"/>
    <w:tmpl w:val="2848D918"/>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75F5C"/>
    <w:rsid w:val="001C12E8"/>
    <w:rsid w:val="004F022F"/>
    <w:rsid w:val="0057114D"/>
    <w:rsid w:val="00635DC8"/>
    <w:rsid w:val="006672AB"/>
    <w:rsid w:val="00B75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F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812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2102</Words>
  <Characters>11984</Characters>
  <Application>Microsoft Office Word</Application>
  <DocSecurity>0</DocSecurity>
  <Lines>99</Lines>
  <Paragraphs>28</Paragraphs>
  <ScaleCrop>false</ScaleCrop>
  <Company/>
  <LinksUpToDate>false</LinksUpToDate>
  <CharactersWithSpaces>14058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Karima2010</dc:creator>
  <cp:keywords/>
  <dc:description/>
  <cp:lastModifiedBy>Karima2010</cp:lastModifiedBy>
  <cp:revision>5</cp:revision>
  <dcterms:created xsi:type="dcterms:W3CDTF">2016-02-10T05:02:00Z</dcterms:created>
  <dcterms:modified xsi:type="dcterms:W3CDTF">2016-02-10T05:08:00Z</dcterms:modified>
</cp:coreProperties>
</file>